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35"/>
      </w:tblGrid>
      <w:tr w:rsidR="00A21FBA" w:rsidRPr="00FC35D2" w:rsidTr="00C33CC8">
        <w:trPr>
          <w:cantSplit/>
        </w:trPr>
        <w:tc>
          <w:tcPr>
            <w:tcW w:w="15735" w:type="dxa"/>
            <w:tcBorders>
              <w:top w:val="nil"/>
              <w:left w:val="nil"/>
              <w:bottom w:val="nil"/>
              <w:right w:val="nil"/>
            </w:tcBorders>
          </w:tcPr>
          <w:p w:rsidR="00A21FBA" w:rsidRPr="00FC35D2" w:rsidRDefault="00A21FBA" w:rsidP="00C33CC8">
            <w:pPr>
              <w:pStyle w:val="aa"/>
              <w:suppressAutoHyphens/>
              <w:spacing w:before="0" w:after="0"/>
              <w:ind w:firstLine="0"/>
              <w:jc w:val="center"/>
              <w:rPr>
                <w:rFonts w:ascii="Arial Narrow" w:hAnsi="Arial Narrow"/>
                <w:b/>
                <w:caps/>
                <w:spacing w:val="6"/>
                <w:sz w:val="26"/>
                <w:szCs w:val="26"/>
                <w:lang w:val="uk-UA"/>
              </w:rPr>
            </w:pPr>
            <w:r>
              <w:rPr>
                <w:rFonts w:ascii="Arial Narrow" w:hAnsi="Arial Narrow"/>
                <w:b/>
                <w:caps/>
                <w:spacing w:val="6"/>
                <w:sz w:val="26"/>
                <w:szCs w:val="26"/>
                <w:lang w:val="uk-UA"/>
              </w:rPr>
              <w:t xml:space="preserve">ПЕРЕЛІК ДОКУМЕНТІВ ДО </w:t>
            </w:r>
            <w:r w:rsidRPr="00FC35D2">
              <w:rPr>
                <w:rFonts w:ascii="Arial Narrow" w:hAnsi="Arial Narrow"/>
                <w:b/>
                <w:caps/>
                <w:spacing w:val="6"/>
                <w:sz w:val="26"/>
                <w:szCs w:val="26"/>
                <w:lang w:val="uk-UA"/>
              </w:rPr>
              <w:t>Заявк</w:t>
            </w:r>
            <w:r>
              <w:rPr>
                <w:rFonts w:ascii="Arial Narrow" w:hAnsi="Arial Narrow"/>
                <w:b/>
                <w:caps/>
                <w:spacing w:val="6"/>
                <w:sz w:val="26"/>
                <w:szCs w:val="26"/>
                <w:lang w:val="uk-UA"/>
              </w:rPr>
              <w:t>И</w:t>
            </w:r>
            <w:r w:rsidRPr="00FC35D2">
              <w:rPr>
                <w:rFonts w:ascii="Arial Narrow" w:hAnsi="Arial Narrow"/>
                <w:b/>
                <w:caps/>
                <w:spacing w:val="6"/>
                <w:sz w:val="26"/>
                <w:szCs w:val="26"/>
                <w:lang w:val="uk-UA"/>
              </w:rPr>
              <w:t xml:space="preserve"> / </w:t>
            </w:r>
            <w:r w:rsidRPr="00A21FBA">
              <w:rPr>
                <w:rFonts w:ascii="Arial Narrow" w:hAnsi="Arial Narrow"/>
                <w:b/>
                <w:caps/>
                <w:spacing w:val="6"/>
                <w:sz w:val="26"/>
                <w:szCs w:val="26"/>
                <w:lang w:val="uk-UA"/>
              </w:rPr>
              <w:t>List of documents</w:t>
            </w:r>
            <w:r>
              <w:rPr>
                <w:rFonts w:ascii="Arial Narrow" w:hAnsi="Arial Narrow"/>
                <w:b/>
                <w:caps/>
                <w:spacing w:val="6"/>
                <w:sz w:val="26"/>
                <w:szCs w:val="26"/>
                <w:lang w:val="en-US"/>
              </w:rPr>
              <w:t xml:space="preserve"> to</w:t>
            </w:r>
            <w:r w:rsidRPr="00A21FBA">
              <w:rPr>
                <w:rFonts w:ascii="Arial Narrow" w:hAnsi="Arial Narrow"/>
                <w:b/>
                <w:caps/>
                <w:spacing w:val="6"/>
                <w:sz w:val="26"/>
                <w:szCs w:val="26"/>
                <w:lang w:val="uk-UA"/>
              </w:rPr>
              <w:t xml:space="preserve"> </w:t>
            </w:r>
            <w:r w:rsidRPr="00FC35D2">
              <w:rPr>
                <w:rFonts w:ascii="Arial Narrow" w:hAnsi="Arial Narrow"/>
                <w:b/>
                <w:caps/>
                <w:spacing w:val="6"/>
                <w:sz w:val="26"/>
                <w:szCs w:val="26"/>
                <w:lang w:val="uk-UA"/>
              </w:rPr>
              <w:t>Application</w:t>
            </w:r>
          </w:p>
        </w:tc>
      </w:tr>
      <w:tr w:rsidR="00A21FBA" w:rsidRPr="00FC35D2" w:rsidTr="00C33CC8">
        <w:tblPrEx>
          <w:tblCellMar>
            <w:left w:w="70" w:type="dxa"/>
            <w:right w:w="70" w:type="dxa"/>
          </w:tblCellMar>
        </w:tblPrEx>
        <w:trPr>
          <w:cantSplit/>
          <w:trHeight w:val="790"/>
        </w:trPr>
        <w:tc>
          <w:tcPr>
            <w:tcW w:w="15735" w:type="dxa"/>
            <w:tcBorders>
              <w:top w:val="nil"/>
              <w:left w:val="nil"/>
              <w:bottom w:val="nil"/>
              <w:right w:val="nil"/>
            </w:tcBorders>
          </w:tcPr>
          <w:p w:rsidR="00A21FBA" w:rsidRDefault="00A21FBA" w:rsidP="00C33CC8">
            <w:pPr>
              <w:autoSpaceDE w:val="0"/>
              <w:autoSpaceDN w:val="0"/>
              <w:adjustRightInd w:val="0"/>
              <w:spacing w:before="0" w:after="0"/>
              <w:jc w:val="center"/>
              <w:rPr>
                <w:rFonts w:ascii="Arial Narrow" w:hAnsi="Arial Narrow"/>
                <w:b/>
                <w:color w:val="000000"/>
                <w:sz w:val="18"/>
                <w:szCs w:val="18"/>
                <w:u w:val="single"/>
                <w:lang w:val="uk-UA"/>
              </w:rPr>
            </w:pPr>
            <w:r>
              <w:rPr>
                <w:rFonts w:ascii="Arial Narrow" w:hAnsi="Arial Narrow"/>
                <w:b/>
                <w:color w:val="000000"/>
                <w:sz w:val="18"/>
                <w:szCs w:val="18"/>
                <w:u w:val="single"/>
                <w:lang w:val="uk-UA"/>
              </w:rPr>
              <w:t>д</w:t>
            </w:r>
            <w:r w:rsidRPr="00FC35D2">
              <w:rPr>
                <w:rFonts w:ascii="Arial Narrow" w:hAnsi="Arial Narrow"/>
                <w:b/>
                <w:color w:val="000000"/>
                <w:sz w:val="18"/>
                <w:szCs w:val="18"/>
                <w:u w:val="single"/>
                <w:lang w:val="uk-UA"/>
              </w:rPr>
              <w:t>ля оцінки відповідності</w:t>
            </w:r>
            <w:r w:rsidR="003B41E3">
              <w:rPr>
                <w:rFonts w:ascii="Arial Narrow" w:hAnsi="Arial Narrow"/>
                <w:b/>
                <w:color w:val="000000"/>
                <w:sz w:val="18"/>
                <w:szCs w:val="18"/>
                <w:u w:val="single"/>
                <w:lang w:val="uk-UA"/>
              </w:rPr>
              <w:t xml:space="preserve"> вимогам</w:t>
            </w:r>
            <w:r w:rsidRPr="00FC35D2">
              <w:rPr>
                <w:rFonts w:ascii="Arial Narrow" w:hAnsi="Arial Narrow"/>
                <w:b/>
                <w:color w:val="000000"/>
                <w:sz w:val="18"/>
                <w:szCs w:val="18"/>
                <w:u w:val="single"/>
                <w:lang w:val="uk-UA"/>
              </w:rPr>
              <w:t xml:space="preserve"> Технічно</w:t>
            </w:r>
            <w:r>
              <w:rPr>
                <w:rFonts w:ascii="Arial Narrow" w:hAnsi="Arial Narrow"/>
                <w:b/>
                <w:color w:val="000000"/>
                <w:sz w:val="18"/>
                <w:szCs w:val="18"/>
                <w:u w:val="single"/>
                <w:lang w:val="uk-UA"/>
              </w:rPr>
              <w:t>го</w:t>
            </w:r>
            <w:r w:rsidRPr="00FC35D2">
              <w:rPr>
                <w:rFonts w:ascii="Arial Narrow" w:hAnsi="Arial Narrow"/>
                <w:b/>
                <w:color w:val="000000"/>
                <w:sz w:val="18"/>
                <w:szCs w:val="18"/>
                <w:u w:val="single"/>
                <w:lang w:val="uk-UA"/>
              </w:rPr>
              <w:t xml:space="preserve"> регламенту</w:t>
            </w:r>
            <w:r>
              <w:rPr>
                <w:rFonts w:ascii="Arial Narrow" w:hAnsi="Arial Narrow"/>
                <w:b/>
                <w:color w:val="000000"/>
                <w:sz w:val="18"/>
                <w:szCs w:val="18"/>
                <w:u w:val="single"/>
                <w:lang w:val="uk-UA"/>
              </w:rPr>
              <w:t xml:space="preserve"> </w:t>
            </w:r>
            <w:r w:rsidR="003B41E3" w:rsidRPr="00940CA4">
              <w:rPr>
                <w:rFonts w:ascii="Arial Narrow" w:hAnsi="Arial Narrow"/>
                <w:b/>
                <w:color w:val="000000"/>
                <w:sz w:val="18"/>
                <w:szCs w:val="18"/>
                <w:u w:val="single"/>
                <w:lang w:val="uk-UA"/>
              </w:rPr>
              <w:t>обладнання, що працює під тиском</w:t>
            </w:r>
            <w:r w:rsidR="003B41E3">
              <w:rPr>
                <w:rFonts w:ascii="Arial Narrow" w:hAnsi="Arial Narrow"/>
                <w:b/>
                <w:color w:val="000000"/>
                <w:sz w:val="18"/>
                <w:szCs w:val="18"/>
                <w:u w:val="single"/>
                <w:lang w:val="uk-UA"/>
              </w:rPr>
              <w:t xml:space="preserve">, </w:t>
            </w:r>
            <w:r w:rsidR="003B41E3" w:rsidRPr="00191EF8">
              <w:rPr>
                <w:rFonts w:ascii="Arial Narrow" w:hAnsi="Arial Narrow"/>
                <w:b/>
                <w:color w:val="000000"/>
                <w:sz w:val="18"/>
                <w:szCs w:val="18"/>
                <w:u w:val="single"/>
                <w:lang w:val="uk-UA"/>
              </w:rPr>
              <w:t xml:space="preserve">ПКМУ № </w:t>
            </w:r>
            <w:r w:rsidR="003B41E3" w:rsidRPr="00940CA4">
              <w:rPr>
                <w:rFonts w:ascii="Arial Narrow" w:hAnsi="Arial Narrow"/>
                <w:b/>
                <w:color w:val="000000"/>
                <w:sz w:val="18"/>
                <w:szCs w:val="18"/>
                <w:u w:val="single"/>
                <w:lang w:val="uk-UA"/>
              </w:rPr>
              <w:t>27</w:t>
            </w:r>
            <w:r w:rsidR="003B41E3" w:rsidRPr="00191EF8">
              <w:rPr>
                <w:rFonts w:ascii="Arial Narrow" w:hAnsi="Arial Narrow"/>
                <w:b/>
                <w:color w:val="000000"/>
                <w:sz w:val="18"/>
                <w:szCs w:val="18"/>
                <w:u w:val="single"/>
                <w:lang w:val="uk-UA"/>
              </w:rPr>
              <w:t xml:space="preserve"> </w:t>
            </w:r>
            <w:r w:rsidR="003B41E3">
              <w:rPr>
                <w:rFonts w:ascii="Arial Narrow" w:hAnsi="Arial Narrow"/>
                <w:b/>
                <w:color w:val="000000"/>
                <w:sz w:val="18"/>
                <w:szCs w:val="18"/>
                <w:u w:val="single"/>
                <w:lang w:val="uk-UA"/>
              </w:rPr>
              <w:t>від</w:t>
            </w:r>
            <w:r w:rsidR="003B41E3" w:rsidRPr="00191EF8">
              <w:rPr>
                <w:rFonts w:ascii="Arial Narrow" w:hAnsi="Arial Narrow"/>
                <w:b/>
                <w:color w:val="000000"/>
                <w:sz w:val="18"/>
                <w:szCs w:val="18"/>
                <w:u w:val="single"/>
                <w:lang w:val="uk-UA"/>
              </w:rPr>
              <w:t xml:space="preserve"> </w:t>
            </w:r>
            <w:r w:rsidR="003B41E3" w:rsidRPr="00940CA4">
              <w:rPr>
                <w:rFonts w:ascii="Arial Narrow" w:hAnsi="Arial Narrow"/>
                <w:b/>
                <w:color w:val="000000"/>
                <w:sz w:val="18"/>
                <w:szCs w:val="18"/>
                <w:u w:val="single"/>
                <w:lang w:val="uk-UA"/>
              </w:rPr>
              <w:t>16</w:t>
            </w:r>
            <w:r w:rsidR="003B41E3" w:rsidRPr="00191EF8">
              <w:rPr>
                <w:rFonts w:ascii="Arial Narrow" w:hAnsi="Arial Narrow"/>
                <w:b/>
                <w:color w:val="000000"/>
                <w:sz w:val="18"/>
                <w:szCs w:val="18"/>
                <w:u w:val="single"/>
                <w:lang w:val="uk-UA"/>
              </w:rPr>
              <w:t>.0</w:t>
            </w:r>
            <w:r w:rsidR="003B41E3" w:rsidRPr="00940CA4">
              <w:rPr>
                <w:rFonts w:ascii="Arial Narrow" w:hAnsi="Arial Narrow"/>
                <w:b/>
                <w:color w:val="000000"/>
                <w:sz w:val="18"/>
                <w:szCs w:val="18"/>
                <w:u w:val="single"/>
                <w:lang w:val="uk-UA"/>
              </w:rPr>
              <w:t>1</w:t>
            </w:r>
            <w:r w:rsidR="003B41E3" w:rsidRPr="00191EF8">
              <w:rPr>
                <w:rFonts w:ascii="Arial Narrow" w:hAnsi="Arial Narrow"/>
                <w:b/>
                <w:color w:val="000000"/>
                <w:sz w:val="18"/>
                <w:szCs w:val="18"/>
                <w:u w:val="single"/>
                <w:lang w:val="uk-UA"/>
              </w:rPr>
              <w:t>.201</w:t>
            </w:r>
            <w:r w:rsidR="003B41E3" w:rsidRPr="00940CA4">
              <w:rPr>
                <w:rFonts w:ascii="Arial Narrow" w:hAnsi="Arial Narrow"/>
                <w:b/>
                <w:color w:val="000000"/>
                <w:sz w:val="18"/>
                <w:szCs w:val="18"/>
                <w:u w:val="single"/>
                <w:lang w:val="uk-UA"/>
              </w:rPr>
              <w:t>9</w:t>
            </w:r>
            <w:r w:rsidR="003B41E3">
              <w:rPr>
                <w:rFonts w:ascii="Arial Narrow" w:hAnsi="Arial Narrow"/>
                <w:b/>
                <w:color w:val="000000"/>
                <w:sz w:val="18"/>
                <w:szCs w:val="18"/>
                <w:u w:val="single"/>
                <w:lang w:val="uk-UA"/>
              </w:rPr>
              <w:t xml:space="preserve"> </w:t>
            </w:r>
            <w:r w:rsidR="003B41E3" w:rsidRPr="00534101">
              <w:rPr>
                <w:rFonts w:ascii="Arial Narrow" w:hAnsi="Arial Narrow"/>
                <w:color w:val="000000"/>
                <w:sz w:val="18"/>
                <w:szCs w:val="18"/>
                <w:u w:val="single"/>
                <w:lang w:val="uk-UA"/>
              </w:rPr>
              <w:t>(імплементація положень Директиви 2014/68/ЄС)</w:t>
            </w:r>
          </w:p>
          <w:p w:rsidR="00A21FBA" w:rsidRPr="00FC35D2" w:rsidRDefault="00A21FBA" w:rsidP="00C33CC8">
            <w:pPr>
              <w:autoSpaceDE w:val="0"/>
              <w:autoSpaceDN w:val="0"/>
              <w:adjustRightInd w:val="0"/>
              <w:spacing w:before="0" w:after="0"/>
              <w:jc w:val="center"/>
              <w:rPr>
                <w:rFonts w:ascii="Arial Narrow" w:hAnsi="Arial Narrow"/>
                <w:b/>
                <w:sz w:val="18"/>
                <w:szCs w:val="18"/>
                <w:u w:val="single"/>
                <w:lang w:val="uk-UA"/>
              </w:rPr>
            </w:pPr>
            <w:r w:rsidRPr="00B911D1">
              <w:rPr>
                <w:rFonts w:ascii="Arial Narrow" w:hAnsi="Arial Narrow"/>
                <w:b/>
                <w:sz w:val="18"/>
                <w:szCs w:val="18"/>
                <w:u w:val="single"/>
                <w:lang w:val="en-US"/>
              </w:rPr>
              <w:t xml:space="preserve">for conformity assessment  to requirements of Technical regulation </w:t>
            </w:r>
            <w:r w:rsidR="003B41E3" w:rsidRPr="00B911D1">
              <w:rPr>
                <w:rFonts w:ascii="Arial Narrow" w:hAnsi="Arial Narrow"/>
                <w:b/>
                <w:sz w:val="18"/>
                <w:szCs w:val="18"/>
                <w:u w:val="single"/>
                <w:lang w:val="en-US"/>
              </w:rPr>
              <w:t>pressure equipment, PKMU No. 27 from</w:t>
            </w:r>
            <w:r w:rsidR="003B41E3" w:rsidRPr="00191EF8">
              <w:rPr>
                <w:rFonts w:ascii="Arial Narrow" w:hAnsi="Arial Narrow"/>
                <w:b/>
                <w:sz w:val="18"/>
                <w:szCs w:val="18"/>
                <w:u w:val="single"/>
                <w:lang w:val="uk-UA"/>
              </w:rPr>
              <w:t xml:space="preserve"> </w:t>
            </w:r>
            <w:r w:rsidR="003B41E3">
              <w:rPr>
                <w:rFonts w:ascii="Arial Narrow" w:hAnsi="Arial Narrow"/>
                <w:b/>
                <w:sz w:val="18"/>
                <w:szCs w:val="18"/>
                <w:u w:val="single"/>
                <w:lang w:val="en-US"/>
              </w:rPr>
              <w:t>16</w:t>
            </w:r>
            <w:r w:rsidR="003B41E3" w:rsidRPr="00191EF8">
              <w:rPr>
                <w:rFonts w:ascii="Arial Narrow" w:hAnsi="Arial Narrow"/>
                <w:b/>
                <w:sz w:val="18"/>
                <w:szCs w:val="18"/>
                <w:u w:val="single"/>
                <w:lang w:val="uk-UA"/>
              </w:rPr>
              <w:t>/0</w:t>
            </w:r>
            <w:r w:rsidR="003B41E3">
              <w:rPr>
                <w:rFonts w:ascii="Arial Narrow" w:hAnsi="Arial Narrow"/>
                <w:b/>
                <w:sz w:val="18"/>
                <w:szCs w:val="18"/>
                <w:u w:val="single"/>
                <w:lang w:val="en-US"/>
              </w:rPr>
              <w:t>1</w:t>
            </w:r>
            <w:r w:rsidR="003B41E3" w:rsidRPr="00191EF8">
              <w:rPr>
                <w:rFonts w:ascii="Arial Narrow" w:hAnsi="Arial Narrow"/>
                <w:b/>
                <w:sz w:val="18"/>
                <w:szCs w:val="18"/>
                <w:u w:val="single"/>
                <w:lang w:val="uk-UA"/>
              </w:rPr>
              <w:t>/201</w:t>
            </w:r>
            <w:r w:rsidR="003B41E3">
              <w:rPr>
                <w:rFonts w:ascii="Arial Narrow" w:hAnsi="Arial Narrow"/>
                <w:b/>
                <w:sz w:val="18"/>
                <w:szCs w:val="18"/>
                <w:u w:val="single"/>
                <w:lang w:val="en-US"/>
              </w:rPr>
              <w:t>9</w:t>
            </w:r>
            <w:r w:rsidR="003B41E3">
              <w:rPr>
                <w:rFonts w:ascii="Arial Narrow" w:hAnsi="Arial Narrow"/>
                <w:b/>
                <w:sz w:val="18"/>
                <w:szCs w:val="18"/>
                <w:u w:val="single"/>
                <w:lang w:val="uk-UA"/>
              </w:rPr>
              <w:t xml:space="preserve"> </w:t>
            </w:r>
            <w:r w:rsidR="003B41E3" w:rsidRPr="00534101">
              <w:rPr>
                <w:rFonts w:ascii="Arial Narrow" w:hAnsi="Arial Narrow"/>
                <w:sz w:val="18"/>
                <w:szCs w:val="18"/>
                <w:u w:val="single"/>
                <w:lang w:val="en-US"/>
              </w:rPr>
              <w:t>(implementation of the provisions of Directive</w:t>
            </w:r>
            <w:r w:rsidR="003B41E3" w:rsidRPr="00534101">
              <w:rPr>
                <w:rFonts w:ascii="Arial Narrow" w:hAnsi="Arial Narrow"/>
                <w:sz w:val="18"/>
                <w:szCs w:val="18"/>
                <w:u w:val="single"/>
                <w:lang w:val="uk-UA"/>
              </w:rPr>
              <w:t xml:space="preserve"> 2014/68/EC)</w:t>
            </w:r>
          </w:p>
          <w:p w:rsidR="00A21FBA" w:rsidRPr="00FC35D2" w:rsidRDefault="00A21FBA" w:rsidP="00C33CC8">
            <w:pPr>
              <w:autoSpaceDE w:val="0"/>
              <w:autoSpaceDN w:val="0"/>
              <w:adjustRightInd w:val="0"/>
              <w:spacing w:before="0" w:after="0"/>
              <w:jc w:val="center"/>
              <w:rPr>
                <w:rFonts w:ascii="Arial Narrow" w:hAnsi="Arial Narrow" w:cs="Arial Narrow"/>
                <w:bCs/>
                <w:sz w:val="16"/>
                <w:szCs w:val="16"/>
                <w:lang w:val="uk-UA" w:eastAsia="uk-UA"/>
              </w:rPr>
            </w:pPr>
          </w:p>
        </w:tc>
      </w:tr>
    </w:tbl>
    <w:p w:rsidR="004C48F2" w:rsidRPr="00BB20B8" w:rsidRDefault="00BB20B8" w:rsidP="00822DCA">
      <w:pPr>
        <w:spacing w:before="0" w:after="0"/>
        <w:rPr>
          <w:b/>
          <w:lang w:val="uk-UA"/>
        </w:rPr>
      </w:pPr>
      <w:r w:rsidRPr="00BB20B8">
        <w:rPr>
          <w:b/>
          <w:lang w:val="uk-UA"/>
        </w:rPr>
        <w:t>Таблиця 1 – Вміст та необхідність технічної документації відповідно до застосованого модуля</w:t>
      </w:r>
    </w:p>
    <w:tbl>
      <w:tblPr>
        <w:tblStyle w:val="ac"/>
        <w:tblW w:w="16083" w:type="dxa"/>
        <w:tblInd w:w="-5" w:type="dxa"/>
        <w:tblLook w:val="04A0" w:firstRow="1" w:lastRow="0" w:firstColumn="1" w:lastColumn="0" w:noHBand="0" w:noVBand="1"/>
      </w:tblPr>
      <w:tblGrid>
        <w:gridCol w:w="539"/>
        <w:gridCol w:w="4881"/>
        <w:gridCol w:w="4838"/>
        <w:gridCol w:w="1366"/>
        <w:gridCol w:w="1486"/>
        <w:gridCol w:w="1531"/>
        <w:gridCol w:w="1442"/>
      </w:tblGrid>
      <w:tr w:rsidR="00AD3DDC" w:rsidRPr="0001487A" w:rsidTr="00AD3DDC">
        <w:trPr>
          <w:tblHeader/>
        </w:trPr>
        <w:tc>
          <w:tcPr>
            <w:tcW w:w="539" w:type="dxa"/>
            <w:vMerge w:val="restart"/>
            <w:vAlign w:val="center"/>
          </w:tcPr>
          <w:p w:rsidR="00AD3DDC" w:rsidRPr="00BB20B8" w:rsidRDefault="00AD3DDC" w:rsidP="00E83A26">
            <w:pPr>
              <w:spacing w:before="0" w:after="0"/>
              <w:jc w:val="center"/>
              <w:rPr>
                <w:b/>
                <w:lang w:val="ru-RU"/>
              </w:rPr>
            </w:pPr>
            <w:r w:rsidRPr="00822DCA">
              <w:rPr>
                <w:b/>
                <w:lang w:val="uk-UA"/>
              </w:rPr>
              <w:t>№</w:t>
            </w:r>
          </w:p>
          <w:p w:rsidR="00AD3DDC" w:rsidRPr="00BB20B8" w:rsidRDefault="00AD3DDC" w:rsidP="00E83A26">
            <w:pPr>
              <w:spacing w:before="0" w:after="0"/>
              <w:ind w:right="-132"/>
              <w:jc w:val="center"/>
              <w:rPr>
                <w:b/>
                <w:lang w:val="ru-RU"/>
              </w:rPr>
            </w:pPr>
            <w:r>
              <w:rPr>
                <w:b/>
                <w:lang w:val="en-US"/>
              </w:rPr>
              <w:t>No</w:t>
            </w:r>
            <w:r w:rsidRPr="00BB20B8">
              <w:rPr>
                <w:b/>
                <w:lang w:val="ru-RU"/>
              </w:rPr>
              <w:t>.</w:t>
            </w:r>
          </w:p>
        </w:tc>
        <w:tc>
          <w:tcPr>
            <w:tcW w:w="4881" w:type="dxa"/>
            <w:vMerge w:val="restart"/>
            <w:vAlign w:val="center"/>
          </w:tcPr>
          <w:p w:rsidR="00AD3DDC" w:rsidRPr="00822DCA" w:rsidRDefault="00AD3DDC" w:rsidP="00E83A26">
            <w:pPr>
              <w:spacing w:before="0" w:after="0"/>
              <w:jc w:val="center"/>
              <w:rPr>
                <w:b/>
                <w:lang w:val="uk-UA"/>
              </w:rPr>
            </w:pPr>
            <w:r w:rsidRPr="00822DCA">
              <w:rPr>
                <w:b/>
                <w:lang w:val="uk-UA"/>
              </w:rPr>
              <w:t>ПЕРЕЛІК ДОКУМЕНТІВ ДО ЗАЯВКИ</w:t>
            </w:r>
          </w:p>
        </w:tc>
        <w:tc>
          <w:tcPr>
            <w:tcW w:w="4838" w:type="dxa"/>
            <w:vMerge w:val="restart"/>
            <w:vAlign w:val="center"/>
          </w:tcPr>
          <w:p w:rsidR="00AD3DDC" w:rsidRPr="00822DCA" w:rsidRDefault="00AD3DDC" w:rsidP="00E83A26">
            <w:pPr>
              <w:spacing w:before="0" w:after="0"/>
              <w:jc w:val="center"/>
              <w:rPr>
                <w:b/>
                <w:lang w:val="uk-UA"/>
              </w:rPr>
            </w:pPr>
            <w:r w:rsidRPr="00822DCA">
              <w:rPr>
                <w:b/>
                <w:lang w:val="uk-UA"/>
              </w:rPr>
              <w:t>LIST OF DOCUMENTS TO APPLICATION</w:t>
            </w:r>
          </w:p>
        </w:tc>
        <w:tc>
          <w:tcPr>
            <w:tcW w:w="1366" w:type="dxa"/>
            <w:vAlign w:val="center"/>
          </w:tcPr>
          <w:p w:rsidR="00AD3DDC" w:rsidRPr="00822DCA" w:rsidRDefault="00AD3DDC" w:rsidP="00AD3DDC">
            <w:pPr>
              <w:spacing w:before="0" w:after="0"/>
              <w:jc w:val="center"/>
              <w:rPr>
                <w:b/>
                <w:lang w:val="uk-UA"/>
              </w:rPr>
            </w:pPr>
            <w:r w:rsidRPr="00AD3DDC">
              <w:rPr>
                <w:b/>
                <w:lang w:val="uk-UA"/>
              </w:rPr>
              <w:t>Категорія ІІ</w:t>
            </w:r>
          </w:p>
        </w:tc>
        <w:tc>
          <w:tcPr>
            <w:tcW w:w="1486" w:type="dxa"/>
            <w:vAlign w:val="center"/>
          </w:tcPr>
          <w:p w:rsidR="00AD3DDC" w:rsidRPr="00B911D1" w:rsidRDefault="00AD3DDC" w:rsidP="00AD3DDC">
            <w:pPr>
              <w:spacing w:before="0" w:after="0"/>
              <w:jc w:val="center"/>
              <w:rPr>
                <w:b/>
                <w:lang w:val="uk-UA"/>
              </w:rPr>
            </w:pPr>
            <w:r w:rsidRPr="00B911D1">
              <w:rPr>
                <w:b/>
                <w:lang w:val="uk-UA"/>
              </w:rPr>
              <w:t>Категорія ІІІ</w:t>
            </w:r>
          </w:p>
        </w:tc>
        <w:tc>
          <w:tcPr>
            <w:tcW w:w="1531" w:type="dxa"/>
            <w:vAlign w:val="center"/>
          </w:tcPr>
          <w:p w:rsidR="00AD3DDC" w:rsidRPr="00AD3DDC" w:rsidRDefault="00AD3DDC" w:rsidP="00AD3DDC">
            <w:pPr>
              <w:spacing w:before="0" w:after="0"/>
              <w:ind w:left="-93" w:right="-86"/>
              <w:jc w:val="center"/>
              <w:rPr>
                <w:b/>
                <w:lang w:val="uk-UA"/>
              </w:rPr>
            </w:pPr>
            <w:r w:rsidRPr="00AD3DDC">
              <w:rPr>
                <w:b/>
                <w:lang w:val="uk-UA"/>
              </w:rPr>
              <w:t>Категорії ІІІ і ІV</w:t>
            </w:r>
          </w:p>
        </w:tc>
        <w:tc>
          <w:tcPr>
            <w:tcW w:w="1442" w:type="dxa"/>
            <w:vAlign w:val="center"/>
          </w:tcPr>
          <w:p w:rsidR="00AD3DDC" w:rsidRPr="00075A28" w:rsidRDefault="00AD3DDC" w:rsidP="00AD3DDC">
            <w:pPr>
              <w:spacing w:before="0" w:after="0"/>
              <w:jc w:val="center"/>
              <w:rPr>
                <w:b/>
                <w:lang w:val="uk-UA"/>
              </w:rPr>
            </w:pPr>
            <w:r w:rsidRPr="00AD3DDC">
              <w:rPr>
                <w:b/>
                <w:lang w:val="uk-UA"/>
              </w:rPr>
              <w:t>Категорія ІV</w:t>
            </w:r>
          </w:p>
        </w:tc>
      </w:tr>
      <w:tr w:rsidR="00AD3DDC" w:rsidRPr="0001487A" w:rsidTr="00AD3DDC">
        <w:trPr>
          <w:tblHeader/>
        </w:trPr>
        <w:tc>
          <w:tcPr>
            <w:tcW w:w="539" w:type="dxa"/>
            <w:vMerge/>
            <w:vAlign w:val="center"/>
          </w:tcPr>
          <w:p w:rsidR="00AD3DDC" w:rsidRPr="00822DCA" w:rsidRDefault="00AD3DDC" w:rsidP="00AD3DDC">
            <w:pPr>
              <w:spacing w:before="0" w:after="0"/>
              <w:jc w:val="center"/>
              <w:rPr>
                <w:b/>
                <w:lang w:val="uk-UA"/>
              </w:rPr>
            </w:pPr>
          </w:p>
        </w:tc>
        <w:tc>
          <w:tcPr>
            <w:tcW w:w="4881" w:type="dxa"/>
            <w:vMerge/>
            <w:vAlign w:val="center"/>
          </w:tcPr>
          <w:p w:rsidR="00AD3DDC" w:rsidRPr="00822DCA" w:rsidRDefault="00AD3DDC" w:rsidP="00AD3DDC">
            <w:pPr>
              <w:spacing w:before="0" w:after="0"/>
              <w:jc w:val="center"/>
              <w:rPr>
                <w:b/>
                <w:lang w:val="uk-UA"/>
              </w:rPr>
            </w:pPr>
          </w:p>
        </w:tc>
        <w:tc>
          <w:tcPr>
            <w:tcW w:w="4838" w:type="dxa"/>
            <w:vMerge/>
            <w:vAlign w:val="center"/>
          </w:tcPr>
          <w:p w:rsidR="00AD3DDC" w:rsidRPr="00822DCA" w:rsidRDefault="00AD3DDC" w:rsidP="00AD3DDC">
            <w:pPr>
              <w:spacing w:before="0" w:after="0"/>
              <w:jc w:val="center"/>
              <w:rPr>
                <w:b/>
                <w:lang w:val="uk-UA"/>
              </w:rPr>
            </w:pPr>
          </w:p>
        </w:tc>
        <w:tc>
          <w:tcPr>
            <w:tcW w:w="1366" w:type="dxa"/>
            <w:vAlign w:val="center"/>
          </w:tcPr>
          <w:p w:rsidR="00AD3DDC" w:rsidRPr="00822DCA" w:rsidRDefault="00AD3DDC" w:rsidP="00AD3DDC">
            <w:pPr>
              <w:spacing w:before="0" w:after="0"/>
              <w:jc w:val="center"/>
              <w:rPr>
                <w:b/>
                <w:lang w:val="uk-UA"/>
              </w:rPr>
            </w:pPr>
            <w:r>
              <w:rPr>
                <w:b/>
                <w:lang w:val="uk-UA"/>
              </w:rPr>
              <w:t>А2</w:t>
            </w:r>
          </w:p>
        </w:tc>
        <w:tc>
          <w:tcPr>
            <w:tcW w:w="1486" w:type="dxa"/>
            <w:vAlign w:val="center"/>
          </w:tcPr>
          <w:p w:rsidR="00AD3DDC" w:rsidRPr="007D7956" w:rsidRDefault="00AD3DDC" w:rsidP="00AD3DDC">
            <w:pPr>
              <w:spacing w:before="0" w:after="0"/>
              <w:jc w:val="center"/>
              <w:rPr>
                <w:b/>
                <w:lang w:val="uk-UA"/>
              </w:rPr>
            </w:pPr>
            <w:r w:rsidRPr="007D7956">
              <w:rPr>
                <w:b/>
                <w:lang w:val="uk-UA"/>
              </w:rPr>
              <w:t>В</w:t>
            </w:r>
          </w:p>
          <w:p w:rsidR="00AD3DDC" w:rsidRPr="00DA31F2" w:rsidRDefault="00AD3DDC" w:rsidP="00AD3DDC">
            <w:pPr>
              <w:spacing w:before="0" w:after="0"/>
              <w:ind w:left="-53" w:right="-43"/>
              <w:jc w:val="center"/>
              <w:rPr>
                <w:sz w:val="16"/>
                <w:szCs w:val="16"/>
                <w:lang w:val="en-US"/>
              </w:rPr>
            </w:pPr>
            <w:r w:rsidRPr="00DA31F2">
              <w:rPr>
                <w:sz w:val="16"/>
                <w:szCs w:val="16"/>
                <w:lang w:val="uk-UA"/>
              </w:rPr>
              <w:t>експертиза типу - типу проекту/</w:t>
            </w:r>
            <w:r w:rsidRPr="00DA31F2">
              <w:rPr>
                <w:sz w:val="16"/>
                <w:szCs w:val="16"/>
              </w:rPr>
              <w:t xml:space="preserve"> </w:t>
            </w:r>
            <w:r>
              <w:rPr>
                <w:sz w:val="16"/>
                <w:szCs w:val="16"/>
                <w:lang w:val="en-US"/>
              </w:rPr>
              <w:t>t</w:t>
            </w:r>
            <w:r w:rsidRPr="00DA31F2">
              <w:rPr>
                <w:sz w:val="16"/>
                <w:szCs w:val="16"/>
                <w:lang w:val="en-US"/>
              </w:rPr>
              <w:t xml:space="preserve">ype examination </w:t>
            </w:r>
            <w:r>
              <w:rPr>
                <w:sz w:val="16"/>
                <w:szCs w:val="16"/>
                <w:lang w:val="en-US"/>
              </w:rPr>
              <w:t>-</w:t>
            </w:r>
            <w:r w:rsidRPr="00DA31F2">
              <w:rPr>
                <w:sz w:val="16"/>
                <w:szCs w:val="16"/>
                <w:lang w:val="en-US"/>
              </w:rPr>
              <w:t xml:space="preserve"> design type</w:t>
            </w:r>
          </w:p>
        </w:tc>
        <w:tc>
          <w:tcPr>
            <w:tcW w:w="1531" w:type="dxa"/>
            <w:vAlign w:val="center"/>
          </w:tcPr>
          <w:p w:rsidR="00AD3DDC" w:rsidRDefault="00AD3DDC" w:rsidP="00AD3DDC">
            <w:pPr>
              <w:spacing w:before="0" w:after="0"/>
              <w:jc w:val="center"/>
              <w:rPr>
                <w:b/>
                <w:lang w:val="uk-UA"/>
              </w:rPr>
            </w:pPr>
            <w:r>
              <w:rPr>
                <w:b/>
                <w:lang w:val="uk-UA"/>
              </w:rPr>
              <w:t>В</w:t>
            </w:r>
          </w:p>
          <w:p w:rsidR="00AD3DDC" w:rsidRPr="00DA31F2" w:rsidRDefault="00AD3DDC" w:rsidP="00AD3DDC">
            <w:pPr>
              <w:spacing w:before="0" w:after="0"/>
              <w:ind w:left="-93" w:right="-86"/>
              <w:jc w:val="center"/>
              <w:rPr>
                <w:sz w:val="16"/>
                <w:szCs w:val="16"/>
                <w:lang w:val="uk-UA"/>
              </w:rPr>
            </w:pPr>
            <w:r w:rsidRPr="00DA31F2">
              <w:rPr>
                <w:sz w:val="16"/>
                <w:szCs w:val="16"/>
                <w:lang w:val="uk-UA"/>
              </w:rPr>
              <w:t>експертиза типу - типу виробництва</w:t>
            </w:r>
            <w:r w:rsidRPr="00DA31F2">
              <w:rPr>
                <w:sz w:val="16"/>
                <w:szCs w:val="16"/>
                <w:lang w:val="en-US"/>
              </w:rPr>
              <w:t>/</w:t>
            </w:r>
            <w:r w:rsidRPr="00DA31F2">
              <w:rPr>
                <w:sz w:val="16"/>
                <w:szCs w:val="16"/>
              </w:rPr>
              <w:t xml:space="preserve"> </w:t>
            </w:r>
            <w:r>
              <w:rPr>
                <w:sz w:val="16"/>
                <w:szCs w:val="16"/>
                <w:lang w:val="en-US"/>
              </w:rPr>
              <w:t>t</w:t>
            </w:r>
            <w:r w:rsidRPr="00DA31F2">
              <w:rPr>
                <w:sz w:val="16"/>
                <w:szCs w:val="16"/>
                <w:lang w:val="en-US"/>
              </w:rPr>
              <w:t xml:space="preserve">ype examination </w:t>
            </w:r>
            <w:r>
              <w:rPr>
                <w:sz w:val="16"/>
                <w:szCs w:val="16"/>
                <w:lang w:val="en-US"/>
              </w:rPr>
              <w:t>-</w:t>
            </w:r>
            <w:r w:rsidRPr="00DA31F2">
              <w:rPr>
                <w:sz w:val="16"/>
                <w:szCs w:val="16"/>
                <w:lang w:val="en-US"/>
              </w:rPr>
              <w:t xml:space="preserve"> production type</w:t>
            </w:r>
          </w:p>
        </w:tc>
        <w:tc>
          <w:tcPr>
            <w:tcW w:w="1442" w:type="dxa"/>
          </w:tcPr>
          <w:p w:rsidR="00AD3DDC" w:rsidRPr="00075A28" w:rsidRDefault="00AD3DDC" w:rsidP="00AD3DDC">
            <w:pPr>
              <w:spacing w:before="0" w:after="0"/>
              <w:jc w:val="center"/>
              <w:rPr>
                <w:b/>
                <w:lang w:val="uk-UA"/>
              </w:rPr>
            </w:pPr>
            <w:r>
              <w:rPr>
                <w:b/>
                <w:lang w:val="en-US"/>
              </w:rPr>
              <w:t>G</w:t>
            </w:r>
          </w:p>
        </w:tc>
      </w:tr>
      <w:tr w:rsidR="00AD3DDC" w:rsidRPr="00242C9A" w:rsidTr="00AD3DDC">
        <w:tc>
          <w:tcPr>
            <w:tcW w:w="539" w:type="dxa"/>
          </w:tcPr>
          <w:p w:rsidR="00AD3DDC" w:rsidRPr="004C48F2" w:rsidRDefault="00AD3DDC" w:rsidP="00AD3DDC">
            <w:pPr>
              <w:spacing w:before="0" w:after="0"/>
              <w:rPr>
                <w:lang w:val="en-US"/>
              </w:rPr>
            </w:pPr>
            <w:r>
              <w:rPr>
                <w:lang w:val="en-US"/>
              </w:rPr>
              <w:t>1</w:t>
            </w:r>
          </w:p>
        </w:tc>
        <w:tc>
          <w:tcPr>
            <w:tcW w:w="4881" w:type="dxa"/>
          </w:tcPr>
          <w:p w:rsidR="00AD3DDC" w:rsidRDefault="00AD3DDC" w:rsidP="00AD3DDC">
            <w:pPr>
              <w:spacing w:before="0" w:after="0"/>
              <w:rPr>
                <w:lang w:val="uk-UA"/>
              </w:rPr>
            </w:pPr>
            <w:r w:rsidRPr="005E365D">
              <w:rPr>
                <w:b/>
                <w:lang w:val="uk-UA"/>
              </w:rPr>
              <w:t>Технічна документація</w:t>
            </w:r>
            <w:r w:rsidRPr="004C48F2">
              <w:rPr>
                <w:lang w:val="uk-UA"/>
              </w:rPr>
              <w:t xml:space="preserve"> </w:t>
            </w:r>
            <w:r w:rsidRPr="00611388">
              <w:rPr>
                <w:lang w:val="uk-UA"/>
              </w:rPr>
              <w:t>повинна давати</w:t>
            </w:r>
            <w:r>
              <w:rPr>
                <w:lang w:val="en-US"/>
              </w:rPr>
              <w:t xml:space="preserve"> </w:t>
            </w:r>
            <w:r w:rsidRPr="004C48F2">
              <w:rPr>
                <w:lang w:val="uk-UA"/>
              </w:rPr>
              <w:t xml:space="preserve">можливість оцінити відповідність </w:t>
            </w:r>
            <w:r w:rsidRPr="003B41E3">
              <w:rPr>
                <w:lang w:val="uk-UA"/>
              </w:rPr>
              <w:t>обладнання, що працює під тиском,</w:t>
            </w:r>
            <w:r w:rsidRPr="004C48F2">
              <w:rPr>
                <w:lang w:val="uk-UA"/>
              </w:rPr>
              <w:t xml:space="preserve"> </w:t>
            </w:r>
            <w:r>
              <w:rPr>
                <w:lang w:val="uk-UA"/>
              </w:rPr>
              <w:t xml:space="preserve">відповідним </w:t>
            </w:r>
            <w:r w:rsidRPr="004C48F2">
              <w:rPr>
                <w:lang w:val="uk-UA"/>
              </w:rPr>
              <w:t xml:space="preserve">вимогам і </w:t>
            </w:r>
            <w:r w:rsidRPr="005E365D">
              <w:rPr>
                <w:b/>
                <w:lang w:val="uk-UA"/>
              </w:rPr>
              <w:t>включає належний аналіз та оцінку ризику (ризиків).</w:t>
            </w:r>
            <w:r w:rsidRPr="004C48F2">
              <w:rPr>
                <w:lang w:val="uk-UA"/>
              </w:rPr>
              <w:t xml:space="preserve"> </w:t>
            </w:r>
            <w:r w:rsidRPr="00C33CC8">
              <w:rPr>
                <w:lang w:val="uk-UA"/>
              </w:rPr>
              <w:t>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обладнання, що працює під тиском.</w:t>
            </w:r>
          </w:p>
          <w:p w:rsidR="00AD3DDC" w:rsidRPr="004C48F2" w:rsidRDefault="00AD3DDC" w:rsidP="00AD3DDC">
            <w:pPr>
              <w:spacing w:before="0" w:after="0"/>
              <w:rPr>
                <w:b/>
                <w:lang w:val="uk-UA"/>
              </w:rPr>
            </w:pPr>
            <w:r w:rsidRPr="004C48F2">
              <w:rPr>
                <w:b/>
                <w:lang w:val="uk-UA"/>
              </w:rPr>
              <w:t>Технічна документація повинна містити</w:t>
            </w:r>
            <w:r>
              <w:rPr>
                <w:b/>
                <w:lang w:val="uk-UA"/>
              </w:rPr>
              <w:t>, зокрема,</w:t>
            </w:r>
            <w:r w:rsidRPr="004C48F2">
              <w:rPr>
                <w:b/>
                <w:lang w:val="uk-UA"/>
              </w:rPr>
              <w:t xml:space="preserve"> такі елементи:</w:t>
            </w:r>
          </w:p>
        </w:tc>
        <w:tc>
          <w:tcPr>
            <w:tcW w:w="4838" w:type="dxa"/>
          </w:tcPr>
          <w:p w:rsidR="00AD3DDC" w:rsidRPr="00242C9A" w:rsidRDefault="00AD3DDC" w:rsidP="00AD3DDC">
            <w:pPr>
              <w:spacing w:before="0" w:after="0"/>
              <w:rPr>
                <w:lang w:val="en-US"/>
              </w:rPr>
            </w:pPr>
            <w:r w:rsidRPr="005E365D">
              <w:rPr>
                <w:b/>
                <w:lang w:val="en-US"/>
              </w:rPr>
              <w:t>The technical documentation</w:t>
            </w:r>
            <w:r w:rsidRPr="00242C9A">
              <w:rPr>
                <w:lang w:val="en-US"/>
              </w:rPr>
              <w:t xml:space="preserve"> shall make it possible to assess the </w:t>
            </w:r>
            <w:r w:rsidRPr="003B41E3">
              <w:rPr>
                <w:lang w:val="en-US"/>
              </w:rPr>
              <w:t xml:space="preserve">conformity of the pressure equipment with the relevant requirements, and shall include an adequate </w:t>
            </w:r>
            <w:r w:rsidRPr="005E365D">
              <w:rPr>
                <w:b/>
                <w:lang w:val="en-US"/>
              </w:rPr>
              <w:t>analysis and assessment of the risk(s)</w:t>
            </w:r>
            <w:r w:rsidRPr="003B41E3">
              <w:rPr>
                <w:lang w:val="en-US"/>
              </w:rPr>
              <w:t>.</w:t>
            </w:r>
            <w:r w:rsidRPr="00242C9A">
              <w:rPr>
                <w:lang w:val="en-US"/>
              </w:rPr>
              <w:t xml:space="preserve"> The technical documentation shall specify the applicable requirements and cover, as far as relevant for the assessment, the design, manufacture and operation of the </w:t>
            </w:r>
            <w:r>
              <w:rPr>
                <w:lang w:val="en-US"/>
              </w:rPr>
              <w:t>pressure equipment</w:t>
            </w:r>
            <w:r w:rsidRPr="00242C9A">
              <w:rPr>
                <w:lang w:val="en-US"/>
              </w:rPr>
              <w:t xml:space="preserve">. </w:t>
            </w:r>
          </w:p>
          <w:p w:rsidR="00AD3DDC" w:rsidRPr="00242C9A" w:rsidRDefault="00AD3DDC" w:rsidP="00AD3DDC">
            <w:pPr>
              <w:spacing w:before="0" w:after="0"/>
              <w:rPr>
                <w:b/>
                <w:lang w:val="uk-UA"/>
              </w:rPr>
            </w:pPr>
            <w:r w:rsidRPr="00242C9A">
              <w:rPr>
                <w:b/>
                <w:lang w:val="en-US"/>
              </w:rPr>
              <w:t>The technical documentation shall contain, wherever applicable, at least the following elements:</w:t>
            </w:r>
          </w:p>
        </w:tc>
        <w:tc>
          <w:tcPr>
            <w:tcW w:w="1366" w:type="dxa"/>
          </w:tcPr>
          <w:p w:rsidR="00AD3DDC" w:rsidRPr="001338AC" w:rsidRDefault="00AD3DDC" w:rsidP="00AD3DDC">
            <w:pPr>
              <w:spacing w:before="0" w:after="0"/>
              <w:jc w:val="center"/>
              <w:rPr>
                <w:lang w:val="uk-UA"/>
              </w:rPr>
            </w:pPr>
            <w:r>
              <w:rPr>
                <w:lang w:val="uk-UA"/>
              </w:rPr>
              <w:t>+</w:t>
            </w:r>
          </w:p>
        </w:tc>
        <w:tc>
          <w:tcPr>
            <w:tcW w:w="1486" w:type="dxa"/>
          </w:tcPr>
          <w:p w:rsidR="00AD3DDC" w:rsidRPr="001338AC" w:rsidRDefault="00AD3DDC" w:rsidP="00AD3DDC">
            <w:pPr>
              <w:spacing w:before="0" w:after="0"/>
              <w:jc w:val="center"/>
              <w:rPr>
                <w:lang w:val="uk-UA"/>
              </w:rPr>
            </w:pPr>
            <w:r>
              <w:rPr>
                <w:lang w:val="uk-UA"/>
              </w:rPr>
              <w:t>+</w:t>
            </w:r>
          </w:p>
        </w:tc>
        <w:tc>
          <w:tcPr>
            <w:tcW w:w="1531" w:type="dxa"/>
          </w:tcPr>
          <w:p w:rsidR="00AD3DDC" w:rsidRPr="007D7956" w:rsidRDefault="00AD3DDC" w:rsidP="00AD3DDC">
            <w:pPr>
              <w:spacing w:before="0" w:after="0"/>
              <w:jc w:val="center"/>
              <w:rPr>
                <w:lang w:val="en-US"/>
              </w:rPr>
            </w:pPr>
            <w:r>
              <w:rPr>
                <w:lang w:val="en-US"/>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Pr="004C48F2" w:rsidRDefault="00AD3DDC" w:rsidP="00AD3DDC">
            <w:pPr>
              <w:spacing w:before="0" w:after="0"/>
              <w:rPr>
                <w:lang w:val="uk-UA"/>
              </w:rPr>
            </w:pPr>
            <w:r>
              <w:rPr>
                <w:lang w:val="uk-UA"/>
              </w:rPr>
              <w:t>1.1</w:t>
            </w:r>
          </w:p>
        </w:tc>
        <w:tc>
          <w:tcPr>
            <w:tcW w:w="4881" w:type="dxa"/>
          </w:tcPr>
          <w:p w:rsidR="00AD3DDC" w:rsidRPr="004C48F2" w:rsidRDefault="00AD3DDC" w:rsidP="00AD3DDC">
            <w:pPr>
              <w:spacing w:before="0" w:after="0"/>
              <w:rPr>
                <w:lang w:val="uk-UA"/>
              </w:rPr>
            </w:pPr>
            <w:r w:rsidRPr="004C48F2">
              <w:rPr>
                <w:lang w:val="uk-UA"/>
              </w:rPr>
              <w:t>загал</w:t>
            </w:r>
            <w:r>
              <w:rPr>
                <w:lang w:val="uk-UA"/>
              </w:rPr>
              <w:t xml:space="preserve">ьний опис </w:t>
            </w:r>
            <w:r w:rsidRPr="003B41E3">
              <w:rPr>
                <w:lang w:val="uk-UA"/>
              </w:rPr>
              <w:t>обладнання, що працює під тиском</w:t>
            </w:r>
            <w:r>
              <w:rPr>
                <w:lang w:val="uk-UA"/>
              </w:rPr>
              <w:t>;</w:t>
            </w:r>
          </w:p>
        </w:tc>
        <w:tc>
          <w:tcPr>
            <w:tcW w:w="4838" w:type="dxa"/>
          </w:tcPr>
          <w:p w:rsidR="00AD3DDC" w:rsidRPr="001463DF" w:rsidRDefault="00AD3DDC" w:rsidP="00AD3DDC">
            <w:pPr>
              <w:spacing w:before="0" w:after="0"/>
              <w:rPr>
                <w:lang w:val="en-US"/>
              </w:rPr>
            </w:pPr>
            <w:r w:rsidRPr="001463DF">
              <w:rPr>
                <w:lang w:val="en-US"/>
              </w:rPr>
              <w:t xml:space="preserve">a general description of the </w:t>
            </w:r>
            <w:r>
              <w:rPr>
                <w:lang w:val="en-US"/>
              </w:rPr>
              <w:t>pressure equipment</w:t>
            </w:r>
            <w:r w:rsidRPr="001463DF">
              <w:rPr>
                <w:lang w:val="en-US"/>
              </w:rPr>
              <w:t xml:space="preserve">;  </w:t>
            </w:r>
          </w:p>
        </w:tc>
        <w:tc>
          <w:tcPr>
            <w:tcW w:w="1366" w:type="dxa"/>
          </w:tcPr>
          <w:p w:rsidR="00AD3DDC" w:rsidRPr="001338AC" w:rsidRDefault="00AD3DDC" w:rsidP="00AD3DDC">
            <w:pPr>
              <w:spacing w:before="0" w:after="0"/>
              <w:jc w:val="center"/>
              <w:rPr>
                <w:lang w:val="uk-UA"/>
              </w:rPr>
            </w:pPr>
            <w:r>
              <w:rPr>
                <w:lang w:val="uk-UA"/>
              </w:rPr>
              <w:t>+</w:t>
            </w:r>
          </w:p>
        </w:tc>
        <w:tc>
          <w:tcPr>
            <w:tcW w:w="1486" w:type="dxa"/>
          </w:tcPr>
          <w:p w:rsidR="00AD3DDC" w:rsidRPr="001338AC" w:rsidRDefault="00AD3DDC" w:rsidP="00AD3DDC">
            <w:pPr>
              <w:spacing w:before="0" w:after="0"/>
              <w:jc w:val="center"/>
              <w:rPr>
                <w:lang w:val="uk-UA"/>
              </w:rPr>
            </w:pPr>
            <w:r>
              <w:rPr>
                <w:lang w:val="uk-UA"/>
              </w:rPr>
              <w:t>+</w:t>
            </w:r>
          </w:p>
        </w:tc>
        <w:tc>
          <w:tcPr>
            <w:tcW w:w="1531" w:type="dxa"/>
          </w:tcPr>
          <w:p w:rsidR="00AD3DDC" w:rsidRPr="007D7956" w:rsidRDefault="00AD3DDC" w:rsidP="00AD3DDC">
            <w:pPr>
              <w:spacing w:before="0" w:after="0"/>
              <w:jc w:val="center"/>
              <w:rPr>
                <w:lang w:val="en-US"/>
              </w:rPr>
            </w:pPr>
            <w:r>
              <w:rPr>
                <w:lang w:val="en-US"/>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Pr="004C48F2" w:rsidRDefault="00AD3DDC" w:rsidP="00AD3DDC">
            <w:pPr>
              <w:spacing w:before="0" w:after="0"/>
              <w:rPr>
                <w:lang w:val="uk-UA"/>
              </w:rPr>
            </w:pPr>
            <w:r>
              <w:rPr>
                <w:lang w:val="uk-UA"/>
              </w:rPr>
              <w:t>1.2</w:t>
            </w:r>
          </w:p>
        </w:tc>
        <w:tc>
          <w:tcPr>
            <w:tcW w:w="4881" w:type="dxa"/>
          </w:tcPr>
          <w:p w:rsidR="00AD3DDC" w:rsidRPr="004C48F2" w:rsidRDefault="00AD3DDC" w:rsidP="00AD3DDC">
            <w:pPr>
              <w:spacing w:before="0" w:after="0"/>
              <w:rPr>
                <w:lang w:val="uk-UA"/>
              </w:rPr>
            </w:pPr>
            <w:r w:rsidRPr="00611388">
              <w:rPr>
                <w:lang w:val="uk-UA"/>
              </w:rPr>
              <w:t>технічний проект і виробничі креслення та схеми складових частин, деталей агрегатів, контурів тощо;</w:t>
            </w:r>
          </w:p>
        </w:tc>
        <w:tc>
          <w:tcPr>
            <w:tcW w:w="4838" w:type="dxa"/>
          </w:tcPr>
          <w:p w:rsidR="00AD3DDC" w:rsidRPr="001463DF" w:rsidRDefault="00AD3DDC" w:rsidP="00AD3DDC">
            <w:pPr>
              <w:spacing w:before="0" w:after="0"/>
              <w:rPr>
                <w:lang w:val="en-US"/>
              </w:rPr>
            </w:pPr>
            <w:r w:rsidRPr="001463DF">
              <w:rPr>
                <w:lang w:val="en-US"/>
              </w:rPr>
              <w:t xml:space="preserve">conceptual design and manufacturing drawings and </w:t>
            </w:r>
            <w:r w:rsidRPr="00C33CC8">
              <w:rPr>
                <w:lang w:val="en-US"/>
              </w:rPr>
              <w:t>diagrams</w:t>
            </w:r>
            <w:r w:rsidRPr="001463DF">
              <w:rPr>
                <w:lang w:val="en-US"/>
              </w:rPr>
              <w:t xml:space="preserve"> of components, sub-assemblies, circuits, etc.;</w:t>
            </w:r>
          </w:p>
        </w:tc>
        <w:tc>
          <w:tcPr>
            <w:tcW w:w="1366" w:type="dxa"/>
          </w:tcPr>
          <w:p w:rsidR="00AD3DDC" w:rsidRPr="001338AC" w:rsidRDefault="00AD3DDC" w:rsidP="00AD3DDC">
            <w:pPr>
              <w:spacing w:before="0" w:after="0"/>
              <w:jc w:val="center"/>
              <w:rPr>
                <w:lang w:val="uk-UA"/>
              </w:rPr>
            </w:pPr>
            <w:r>
              <w:rPr>
                <w:lang w:val="uk-UA"/>
              </w:rPr>
              <w:t>+</w:t>
            </w:r>
          </w:p>
        </w:tc>
        <w:tc>
          <w:tcPr>
            <w:tcW w:w="1486" w:type="dxa"/>
          </w:tcPr>
          <w:p w:rsidR="00AD3DDC" w:rsidRPr="001338AC" w:rsidRDefault="00AD3DDC" w:rsidP="00AD3DDC">
            <w:pPr>
              <w:spacing w:before="0" w:after="0"/>
              <w:jc w:val="center"/>
              <w:rPr>
                <w:lang w:val="uk-UA"/>
              </w:rPr>
            </w:pPr>
            <w:r>
              <w:rPr>
                <w:lang w:val="uk-UA"/>
              </w:rPr>
              <w:t>+</w:t>
            </w:r>
          </w:p>
        </w:tc>
        <w:tc>
          <w:tcPr>
            <w:tcW w:w="1531" w:type="dxa"/>
          </w:tcPr>
          <w:p w:rsidR="00AD3DDC" w:rsidRPr="007D7956" w:rsidRDefault="00AD3DDC" w:rsidP="00AD3DDC">
            <w:pPr>
              <w:spacing w:before="0" w:after="0"/>
              <w:jc w:val="center"/>
              <w:rPr>
                <w:lang w:val="en-US"/>
              </w:rPr>
            </w:pPr>
            <w:r>
              <w:rPr>
                <w:lang w:val="en-US"/>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Pr="004C48F2" w:rsidRDefault="00AD3DDC" w:rsidP="00AD3DDC">
            <w:pPr>
              <w:spacing w:before="0" w:after="0"/>
              <w:rPr>
                <w:lang w:val="uk-UA"/>
              </w:rPr>
            </w:pPr>
            <w:r>
              <w:rPr>
                <w:lang w:val="uk-UA"/>
              </w:rPr>
              <w:t>1.3</w:t>
            </w:r>
          </w:p>
        </w:tc>
        <w:tc>
          <w:tcPr>
            <w:tcW w:w="4881" w:type="dxa"/>
          </w:tcPr>
          <w:p w:rsidR="00AD3DDC" w:rsidRPr="004C48F2" w:rsidRDefault="00AD3DDC" w:rsidP="00AD3DDC">
            <w:pPr>
              <w:spacing w:before="0" w:after="0"/>
              <w:rPr>
                <w:lang w:val="uk-UA"/>
              </w:rPr>
            </w:pPr>
            <w:r w:rsidRPr="00611388">
              <w:rPr>
                <w:lang w:val="uk-UA"/>
              </w:rPr>
              <w:t>описи та пояснення, необхідні для розуміння таких креслень та схем, а також для експлуатації обладнання, що працює під тиском;</w:t>
            </w:r>
          </w:p>
        </w:tc>
        <w:tc>
          <w:tcPr>
            <w:tcW w:w="4838" w:type="dxa"/>
          </w:tcPr>
          <w:p w:rsidR="00AD3DDC" w:rsidRPr="001463DF" w:rsidRDefault="00AD3DDC" w:rsidP="00AD3DDC">
            <w:pPr>
              <w:spacing w:before="0" w:after="0"/>
              <w:rPr>
                <w:lang w:val="en-US"/>
              </w:rPr>
            </w:pPr>
            <w:r w:rsidRPr="00611388">
              <w:rPr>
                <w:lang w:val="en-US"/>
              </w:rPr>
              <w:t>descriptions and explanations necessary for the understanding of those drawings and diagrams and the operation of the pressure equipment,</w:t>
            </w:r>
          </w:p>
        </w:tc>
        <w:tc>
          <w:tcPr>
            <w:tcW w:w="1366" w:type="dxa"/>
          </w:tcPr>
          <w:p w:rsidR="00AD3DDC" w:rsidRPr="001338AC" w:rsidRDefault="00AD3DDC" w:rsidP="00AD3DDC">
            <w:pPr>
              <w:spacing w:before="0" w:after="0"/>
              <w:jc w:val="center"/>
              <w:rPr>
                <w:lang w:val="uk-UA"/>
              </w:rPr>
            </w:pPr>
            <w:r>
              <w:rPr>
                <w:lang w:val="uk-UA"/>
              </w:rPr>
              <w:t>+</w:t>
            </w:r>
          </w:p>
        </w:tc>
        <w:tc>
          <w:tcPr>
            <w:tcW w:w="1486" w:type="dxa"/>
          </w:tcPr>
          <w:p w:rsidR="00AD3DDC" w:rsidRPr="001338AC" w:rsidRDefault="00AD3DDC" w:rsidP="00AD3DDC">
            <w:pPr>
              <w:spacing w:before="0" w:after="0"/>
              <w:jc w:val="center"/>
              <w:rPr>
                <w:lang w:val="uk-UA"/>
              </w:rPr>
            </w:pPr>
            <w:r>
              <w:rPr>
                <w:lang w:val="uk-UA"/>
              </w:rPr>
              <w:t>+</w:t>
            </w:r>
          </w:p>
        </w:tc>
        <w:tc>
          <w:tcPr>
            <w:tcW w:w="1531" w:type="dxa"/>
          </w:tcPr>
          <w:p w:rsidR="00AD3DDC" w:rsidRPr="007D7956" w:rsidRDefault="00AD3DDC" w:rsidP="00AD3DDC">
            <w:pPr>
              <w:spacing w:before="0" w:after="0"/>
              <w:jc w:val="center"/>
              <w:rPr>
                <w:lang w:val="en-US"/>
              </w:rPr>
            </w:pPr>
            <w:r>
              <w:rPr>
                <w:lang w:val="en-US"/>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Pr="004C48F2" w:rsidRDefault="00AD3DDC" w:rsidP="00AD3DDC">
            <w:pPr>
              <w:spacing w:before="0" w:after="0"/>
              <w:rPr>
                <w:lang w:val="uk-UA"/>
              </w:rPr>
            </w:pPr>
            <w:r>
              <w:rPr>
                <w:lang w:val="uk-UA"/>
              </w:rPr>
              <w:t>1.4</w:t>
            </w:r>
          </w:p>
        </w:tc>
        <w:tc>
          <w:tcPr>
            <w:tcW w:w="4881" w:type="dxa"/>
          </w:tcPr>
          <w:p w:rsidR="00AD3DDC" w:rsidRPr="004C48F2" w:rsidRDefault="00AD3DDC" w:rsidP="00AD3DDC">
            <w:pPr>
              <w:spacing w:before="0" w:after="0"/>
              <w:rPr>
                <w:lang w:val="uk-UA"/>
              </w:rPr>
            </w:pPr>
            <w:r w:rsidRPr="00611388">
              <w:rPr>
                <w:lang w:val="uk-UA"/>
              </w:rPr>
              <w:t xml:space="preserve">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в повному обсязі національних стандартів, відповідність яким надає презумпцію </w:t>
            </w:r>
            <w:r w:rsidRPr="00611388">
              <w:rPr>
                <w:lang w:val="uk-UA"/>
              </w:rPr>
              <w:lastRenderedPageBreak/>
              <w:t>відповідності продукції суттєвим вимогам, у технічній документації повинні зазначатися їх частини, які застосовані;</w:t>
            </w:r>
          </w:p>
        </w:tc>
        <w:tc>
          <w:tcPr>
            <w:tcW w:w="4838" w:type="dxa"/>
          </w:tcPr>
          <w:p w:rsidR="00AD3DDC" w:rsidRPr="001463DF" w:rsidRDefault="00AD3DDC" w:rsidP="00AD3DDC">
            <w:pPr>
              <w:spacing w:before="0" w:after="0"/>
              <w:rPr>
                <w:lang w:val="en-US"/>
              </w:rPr>
            </w:pPr>
            <w:r w:rsidRPr="001463DF">
              <w:rPr>
                <w:lang w:val="en-US"/>
              </w:rPr>
              <w:lastRenderedPageBreak/>
              <w:t xml:space="preserve">a list of the </w:t>
            </w:r>
            <w:r w:rsidRPr="001338AC">
              <w:rPr>
                <w:lang w:val="en-US"/>
              </w:rPr>
              <w:t>national</w:t>
            </w:r>
            <w:r>
              <w:rPr>
                <w:lang w:val="uk-UA"/>
              </w:rPr>
              <w:t xml:space="preserve"> </w:t>
            </w:r>
            <w:r w:rsidRPr="001463DF">
              <w:rPr>
                <w:lang w:val="en-US"/>
              </w:rPr>
              <w:t xml:space="preserve">standards applied in full or in part </w:t>
            </w:r>
            <w:r>
              <w:rPr>
                <w:lang w:val="en-US"/>
              </w:rPr>
              <w:t>and</w:t>
            </w:r>
            <w:r w:rsidRPr="001338AC">
              <w:rPr>
                <w:lang w:val="en-US"/>
              </w:rPr>
              <w:t xml:space="preserve">/or other relevant technical specifications applied, conformity with which gives the presumption of conformity of the product to the essential requirements, and in case the specified standards are not applied, descriptions of the decisions taken to ensure compliance with the essential requirements of the Technical Regulation. In the case where national standards are not fully applied, conformity to which gives the presumption </w:t>
            </w:r>
            <w:r w:rsidRPr="001338AC">
              <w:rPr>
                <w:lang w:val="en-US"/>
              </w:rPr>
              <w:lastRenderedPageBreak/>
              <w:t>of conformity of the product to the essential requirements, the technical documentation must indicate the parts that have been applied;</w:t>
            </w:r>
          </w:p>
        </w:tc>
        <w:tc>
          <w:tcPr>
            <w:tcW w:w="1366" w:type="dxa"/>
          </w:tcPr>
          <w:p w:rsidR="00AD3DDC" w:rsidRPr="001338AC" w:rsidRDefault="00AD3DDC" w:rsidP="00AD3DDC">
            <w:pPr>
              <w:spacing w:before="0" w:after="0"/>
              <w:jc w:val="center"/>
              <w:rPr>
                <w:lang w:val="uk-UA"/>
              </w:rPr>
            </w:pPr>
            <w:r>
              <w:rPr>
                <w:lang w:val="uk-UA"/>
              </w:rPr>
              <w:lastRenderedPageBreak/>
              <w:t>+</w:t>
            </w:r>
          </w:p>
        </w:tc>
        <w:tc>
          <w:tcPr>
            <w:tcW w:w="1486" w:type="dxa"/>
          </w:tcPr>
          <w:p w:rsidR="00AD3DDC" w:rsidRPr="001338AC" w:rsidRDefault="00AD3DDC" w:rsidP="00AD3DDC">
            <w:pPr>
              <w:spacing w:before="0" w:after="0"/>
              <w:jc w:val="center"/>
              <w:rPr>
                <w:lang w:val="uk-UA"/>
              </w:rPr>
            </w:pPr>
            <w:r>
              <w:rPr>
                <w:lang w:val="uk-UA"/>
              </w:rPr>
              <w:t>+</w:t>
            </w:r>
          </w:p>
        </w:tc>
        <w:tc>
          <w:tcPr>
            <w:tcW w:w="1531" w:type="dxa"/>
          </w:tcPr>
          <w:p w:rsidR="00AD3DDC" w:rsidRPr="007D7956" w:rsidRDefault="00AD3DDC" w:rsidP="00AD3DDC">
            <w:pPr>
              <w:spacing w:before="0" w:after="0"/>
              <w:jc w:val="center"/>
              <w:rPr>
                <w:lang w:val="en-US"/>
              </w:rPr>
            </w:pPr>
            <w:r>
              <w:rPr>
                <w:lang w:val="en-US"/>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Pr="004C48F2" w:rsidRDefault="00AD3DDC" w:rsidP="00AD3DDC">
            <w:pPr>
              <w:spacing w:before="0" w:after="0"/>
              <w:rPr>
                <w:lang w:val="uk-UA"/>
              </w:rPr>
            </w:pPr>
            <w:r>
              <w:rPr>
                <w:lang w:val="uk-UA"/>
              </w:rPr>
              <w:lastRenderedPageBreak/>
              <w:t>1.5</w:t>
            </w:r>
          </w:p>
        </w:tc>
        <w:tc>
          <w:tcPr>
            <w:tcW w:w="4881" w:type="dxa"/>
          </w:tcPr>
          <w:p w:rsidR="00AD3DDC" w:rsidRPr="004C48F2" w:rsidRDefault="00AD3DDC" w:rsidP="00AD3DDC">
            <w:pPr>
              <w:spacing w:before="0" w:after="0"/>
              <w:rPr>
                <w:lang w:val="uk-UA"/>
              </w:rPr>
            </w:pPr>
            <w:r w:rsidRPr="001338AC">
              <w:rPr>
                <w:lang w:val="uk-UA"/>
              </w:rPr>
              <w:t>Результати</w:t>
            </w:r>
            <w:r>
              <w:rPr>
                <w:lang w:val="uk-UA"/>
              </w:rPr>
              <w:t xml:space="preserve"> </w:t>
            </w:r>
            <w:r w:rsidRPr="00075A28">
              <w:rPr>
                <w:lang w:val="uk-UA"/>
              </w:rPr>
              <w:t>виконаних</w:t>
            </w:r>
            <w:r w:rsidRPr="001338AC">
              <w:rPr>
                <w:lang w:val="uk-UA"/>
              </w:rPr>
              <w:t xml:space="preserve"> проектних розрахунків, проведених експертиз</w:t>
            </w:r>
            <w:r>
              <w:rPr>
                <w:lang w:val="uk-UA"/>
              </w:rPr>
              <w:t xml:space="preserve"> (досліджень)</w:t>
            </w:r>
            <w:r w:rsidRPr="001338AC">
              <w:rPr>
                <w:lang w:val="uk-UA"/>
              </w:rPr>
              <w:t>;</w:t>
            </w:r>
          </w:p>
        </w:tc>
        <w:tc>
          <w:tcPr>
            <w:tcW w:w="4838" w:type="dxa"/>
          </w:tcPr>
          <w:p w:rsidR="00AD3DDC" w:rsidRPr="001463DF" w:rsidRDefault="00AD3DDC" w:rsidP="00AD3DDC">
            <w:pPr>
              <w:spacing w:before="0" w:after="0"/>
              <w:rPr>
                <w:lang w:val="en-US"/>
              </w:rPr>
            </w:pPr>
            <w:r w:rsidRPr="001463DF">
              <w:rPr>
                <w:lang w:val="en-US"/>
              </w:rPr>
              <w:t xml:space="preserve">results of design calculations made, examinations carried out, etc.;  </w:t>
            </w:r>
          </w:p>
        </w:tc>
        <w:tc>
          <w:tcPr>
            <w:tcW w:w="1366" w:type="dxa"/>
          </w:tcPr>
          <w:p w:rsidR="00AD3DDC" w:rsidRPr="001338AC" w:rsidRDefault="00AD3DDC" w:rsidP="00AD3DDC">
            <w:pPr>
              <w:spacing w:before="0" w:after="0"/>
              <w:jc w:val="center"/>
              <w:rPr>
                <w:lang w:val="uk-UA"/>
              </w:rPr>
            </w:pPr>
            <w:r>
              <w:rPr>
                <w:lang w:val="uk-UA"/>
              </w:rPr>
              <w:t>+</w:t>
            </w:r>
          </w:p>
        </w:tc>
        <w:tc>
          <w:tcPr>
            <w:tcW w:w="1486" w:type="dxa"/>
          </w:tcPr>
          <w:p w:rsidR="00AD3DDC" w:rsidRPr="001338AC" w:rsidRDefault="00AD3DDC" w:rsidP="00AD3DDC">
            <w:pPr>
              <w:spacing w:before="0" w:after="0"/>
              <w:jc w:val="center"/>
              <w:rPr>
                <w:lang w:val="uk-UA"/>
              </w:rPr>
            </w:pPr>
            <w:r>
              <w:rPr>
                <w:lang w:val="uk-UA"/>
              </w:rPr>
              <w:t>+</w:t>
            </w:r>
          </w:p>
        </w:tc>
        <w:tc>
          <w:tcPr>
            <w:tcW w:w="1531" w:type="dxa"/>
          </w:tcPr>
          <w:p w:rsidR="00AD3DDC" w:rsidRPr="007D7956" w:rsidRDefault="00AD3DDC" w:rsidP="00AD3DDC">
            <w:pPr>
              <w:spacing w:before="0" w:after="0"/>
              <w:jc w:val="center"/>
              <w:rPr>
                <w:lang w:val="en-US"/>
              </w:rPr>
            </w:pPr>
            <w:r>
              <w:rPr>
                <w:lang w:val="en-US"/>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4C48F2" w:rsidTr="00AD3DDC">
        <w:tc>
          <w:tcPr>
            <w:tcW w:w="539" w:type="dxa"/>
          </w:tcPr>
          <w:p w:rsidR="00AD3DDC" w:rsidRPr="004C48F2" w:rsidRDefault="00AD3DDC" w:rsidP="00AD3DDC">
            <w:pPr>
              <w:spacing w:before="0" w:after="0"/>
              <w:rPr>
                <w:lang w:val="uk-UA"/>
              </w:rPr>
            </w:pPr>
            <w:r>
              <w:rPr>
                <w:lang w:val="uk-UA"/>
              </w:rPr>
              <w:t>1.6</w:t>
            </w:r>
          </w:p>
        </w:tc>
        <w:tc>
          <w:tcPr>
            <w:tcW w:w="4881" w:type="dxa"/>
          </w:tcPr>
          <w:p w:rsidR="00AD3DDC" w:rsidRPr="004C48F2" w:rsidRDefault="00AD3DDC" w:rsidP="00AD3DDC">
            <w:pPr>
              <w:spacing w:before="0" w:after="0"/>
              <w:rPr>
                <w:lang w:val="uk-UA"/>
              </w:rPr>
            </w:pPr>
            <w:r w:rsidRPr="004C48F2">
              <w:rPr>
                <w:lang w:val="uk-UA"/>
              </w:rPr>
              <w:t>протоколи випробувань;</w:t>
            </w:r>
          </w:p>
        </w:tc>
        <w:tc>
          <w:tcPr>
            <w:tcW w:w="4838" w:type="dxa"/>
          </w:tcPr>
          <w:p w:rsidR="00AD3DDC" w:rsidRPr="001463DF" w:rsidRDefault="00AD3DDC" w:rsidP="00AD3DDC">
            <w:pPr>
              <w:spacing w:before="0" w:after="0"/>
              <w:rPr>
                <w:lang w:val="en-US"/>
              </w:rPr>
            </w:pPr>
            <w:r w:rsidRPr="001463DF">
              <w:rPr>
                <w:lang w:val="en-US"/>
              </w:rPr>
              <w:t xml:space="preserve">test reports;  </w:t>
            </w:r>
          </w:p>
        </w:tc>
        <w:tc>
          <w:tcPr>
            <w:tcW w:w="1366" w:type="dxa"/>
          </w:tcPr>
          <w:p w:rsidR="00AD3DDC" w:rsidRPr="001338AC" w:rsidRDefault="00AD3DDC" w:rsidP="00AD3DDC">
            <w:pPr>
              <w:spacing w:before="0" w:after="0"/>
              <w:jc w:val="center"/>
              <w:rPr>
                <w:lang w:val="uk-UA"/>
              </w:rPr>
            </w:pPr>
            <w:r>
              <w:rPr>
                <w:lang w:val="uk-UA"/>
              </w:rPr>
              <w:t>+</w:t>
            </w:r>
          </w:p>
        </w:tc>
        <w:tc>
          <w:tcPr>
            <w:tcW w:w="1486" w:type="dxa"/>
          </w:tcPr>
          <w:p w:rsidR="00AD3DDC" w:rsidRPr="001338AC" w:rsidRDefault="00AD3DDC" w:rsidP="00AD3DDC">
            <w:pPr>
              <w:spacing w:before="0" w:after="0"/>
              <w:jc w:val="center"/>
              <w:rPr>
                <w:lang w:val="uk-UA"/>
              </w:rPr>
            </w:pPr>
            <w:r>
              <w:rPr>
                <w:lang w:val="uk-UA"/>
              </w:rPr>
              <w:t>–</w:t>
            </w:r>
          </w:p>
        </w:tc>
        <w:tc>
          <w:tcPr>
            <w:tcW w:w="1531" w:type="dxa"/>
          </w:tcPr>
          <w:p w:rsidR="00AD3DDC" w:rsidRPr="00AD3DDC" w:rsidRDefault="00AD3DDC" w:rsidP="00AD3DDC">
            <w:pPr>
              <w:spacing w:before="0" w:after="0"/>
              <w:jc w:val="center"/>
              <w:rPr>
                <w:lang w:val="uk-UA"/>
              </w:rPr>
            </w:pPr>
            <w:r>
              <w:rPr>
                <w:lang w:val="uk-UA"/>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Pr="004C48F2" w:rsidRDefault="00AD3DDC" w:rsidP="00AD3DDC">
            <w:pPr>
              <w:spacing w:before="0" w:after="0"/>
              <w:rPr>
                <w:lang w:val="uk-UA"/>
              </w:rPr>
            </w:pPr>
            <w:r>
              <w:rPr>
                <w:lang w:val="uk-UA"/>
              </w:rPr>
              <w:t>1.7</w:t>
            </w:r>
          </w:p>
        </w:tc>
        <w:tc>
          <w:tcPr>
            <w:tcW w:w="4881" w:type="dxa"/>
          </w:tcPr>
          <w:p w:rsidR="00AD3DDC" w:rsidRPr="004C48F2" w:rsidRDefault="00AD3DDC" w:rsidP="00AD3DDC">
            <w:pPr>
              <w:spacing w:before="0" w:after="0"/>
              <w:rPr>
                <w:lang w:val="uk-UA"/>
              </w:rPr>
            </w:pPr>
            <w:r w:rsidRPr="001338AC">
              <w:rPr>
                <w:lang w:val="uk-UA"/>
              </w:rPr>
              <w:t>інформацію щодо випробувань, передбачених для виробництва;</w:t>
            </w:r>
          </w:p>
        </w:tc>
        <w:tc>
          <w:tcPr>
            <w:tcW w:w="4838" w:type="dxa"/>
          </w:tcPr>
          <w:p w:rsidR="00AD3DDC" w:rsidRPr="001338AC" w:rsidRDefault="00AD3DDC" w:rsidP="00AD3DDC">
            <w:pPr>
              <w:spacing w:before="0" w:after="0"/>
              <w:rPr>
                <w:lang w:val="en-US"/>
              </w:rPr>
            </w:pPr>
            <w:r w:rsidRPr="001338AC">
              <w:rPr>
                <w:lang w:val="en-US"/>
              </w:rPr>
              <w:t>information concerning the tests provided for in manufacture,</w:t>
            </w:r>
          </w:p>
        </w:tc>
        <w:tc>
          <w:tcPr>
            <w:tcW w:w="1366" w:type="dxa"/>
          </w:tcPr>
          <w:p w:rsidR="00AD3DDC" w:rsidRPr="001338AC" w:rsidRDefault="00AD3DDC" w:rsidP="00AD3DDC">
            <w:pPr>
              <w:spacing w:before="0" w:after="0"/>
              <w:jc w:val="center"/>
              <w:rPr>
                <w:lang w:val="en-US"/>
              </w:rPr>
            </w:pPr>
            <w:r>
              <w:rPr>
                <w:lang w:val="en-US"/>
              </w:rPr>
              <w:t>–</w:t>
            </w:r>
          </w:p>
        </w:tc>
        <w:tc>
          <w:tcPr>
            <w:tcW w:w="1486" w:type="dxa"/>
          </w:tcPr>
          <w:p w:rsidR="00AD3DDC" w:rsidRPr="001338AC" w:rsidRDefault="00AD3DDC" w:rsidP="00AD3DDC">
            <w:pPr>
              <w:spacing w:before="0" w:after="0"/>
              <w:jc w:val="center"/>
              <w:rPr>
                <w:lang w:val="en-US"/>
              </w:rPr>
            </w:pPr>
            <w:r>
              <w:rPr>
                <w:lang w:val="en-US"/>
              </w:rPr>
              <w:t>+</w:t>
            </w:r>
          </w:p>
        </w:tc>
        <w:tc>
          <w:tcPr>
            <w:tcW w:w="1531" w:type="dxa"/>
          </w:tcPr>
          <w:p w:rsidR="00AD3DDC" w:rsidRDefault="00AD3DDC" w:rsidP="00AD3DDC">
            <w:pPr>
              <w:spacing w:before="0" w:after="0"/>
              <w:jc w:val="center"/>
              <w:rPr>
                <w:lang w:val="en-US"/>
              </w:rPr>
            </w:pPr>
            <w:r>
              <w:rPr>
                <w:lang w:val="en-US"/>
              </w:rPr>
              <w:t>+</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Pr="004C48F2" w:rsidRDefault="00AD3DDC" w:rsidP="00AD3DDC">
            <w:pPr>
              <w:spacing w:before="0" w:after="0"/>
              <w:rPr>
                <w:lang w:val="uk-UA"/>
              </w:rPr>
            </w:pPr>
            <w:r>
              <w:rPr>
                <w:lang w:val="uk-UA"/>
              </w:rPr>
              <w:t>1.8</w:t>
            </w:r>
          </w:p>
        </w:tc>
        <w:tc>
          <w:tcPr>
            <w:tcW w:w="4881" w:type="dxa"/>
          </w:tcPr>
          <w:p w:rsidR="00AD3DDC" w:rsidRDefault="00AD3DDC" w:rsidP="00AD3DDC">
            <w:pPr>
              <w:spacing w:before="0" w:after="0"/>
              <w:rPr>
                <w:lang w:val="ru-RU"/>
              </w:rPr>
            </w:pPr>
            <w:r w:rsidRPr="00DD504C">
              <w:rPr>
                <w:lang w:val="uk-UA"/>
              </w:rPr>
              <w:t>підтвердні докази відповідності рішення технічного проекту</w:t>
            </w:r>
            <w:r>
              <w:rPr>
                <w:lang w:val="ru-RU"/>
              </w:rPr>
              <w:t>:</w:t>
            </w:r>
          </w:p>
          <w:p w:rsidR="00AD3DDC" w:rsidRPr="000E66A9" w:rsidRDefault="00AD3DDC" w:rsidP="00AD3DDC">
            <w:pPr>
              <w:spacing w:before="0" w:after="0"/>
              <w:rPr>
                <w:lang w:val="uk-UA"/>
              </w:rPr>
            </w:pPr>
            <w:r>
              <w:rPr>
                <w:lang w:val="ru-RU"/>
              </w:rPr>
              <w:t xml:space="preserve">- </w:t>
            </w:r>
            <w:r w:rsidRPr="000E66A9">
              <w:rPr>
                <w:lang w:val="uk-UA"/>
              </w:rPr>
              <w:t>документи, що використані, у разі, коли відповідні національні стандарти не застосовані в повному обсязі.</w:t>
            </w:r>
          </w:p>
          <w:p w:rsidR="00AD3DDC" w:rsidRPr="000E66A9" w:rsidRDefault="00AD3DDC" w:rsidP="00AD3DDC">
            <w:pPr>
              <w:spacing w:before="0" w:after="0"/>
              <w:rPr>
                <w:lang w:val="uk-UA"/>
              </w:rPr>
            </w:pPr>
            <w:r w:rsidRPr="000E66A9">
              <w:rPr>
                <w:lang w:val="uk-UA"/>
              </w:rPr>
              <w:t>Підтвердні докази включають, у разі потреби, результати випробувань, проведених відповідною лабораторією виробника із застосуванням інших відповідних технічних специфікацій або іншою випробувальною лабораторією від його імені та під його відповідальність.</w:t>
            </w:r>
          </w:p>
        </w:tc>
        <w:tc>
          <w:tcPr>
            <w:tcW w:w="4838" w:type="dxa"/>
          </w:tcPr>
          <w:p w:rsidR="00AD3DDC" w:rsidRDefault="00AD3DDC" w:rsidP="00AD3DDC">
            <w:pPr>
              <w:spacing w:before="0" w:after="0"/>
              <w:rPr>
                <w:lang w:val="en-US"/>
              </w:rPr>
            </w:pPr>
            <w:r w:rsidRPr="000E66A9">
              <w:rPr>
                <w:lang w:val="en-US"/>
              </w:rPr>
              <w:t>the supporting evidence for the adequacy of the technical design solution</w:t>
            </w:r>
            <w:r>
              <w:rPr>
                <w:lang w:val="en-US"/>
              </w:rPr>
              <w:t xml:space="preserve"> (</w:t>
            </w:r>
            <w:r w:rsidRPr="000E66A9">
              <w:rPr>
                <w:lang w:val="en-US"/>
              </w:rPr>
              <w:t>if needed</w:t>
            </w:r>
            <w:r>
              <w:rPr>
                <w:lang w:val="en-US"/>
              </w:rPr>
              <w:t>):</w:t>
            </w:r>
          </w:p>
          <w:p w:rsidR="00AD3DDC" w:rsidRDefault="00AD3DDC" w:rsidP="00AD3DDC">
            <w:pPr>
              <w:spacing w:before="0" w:after="0"/>
              <w:rPr>
                <w:lang w:val="en-US"/>
              </w:rPr>
            </w:pPr>
            <w:r>
              <w:rPr>
                <w:lang w:val="en-US"/>
              </w:rPr>
              <w:t xml:space="preserve">- </w:t>
            </w:r>
            <w:r w:rsidRPr="000E66A9">
              <w:rPr>
                <w:lang w:val="en-US"/>
              </w:rPr>
              <w:t xml:space="preserve">any documents that have been used, in particular where the relevant </w:t>
            </w:r>
            <w:r w:rsidRPr="001338AC">
              <w:rPr>
                <w:lang w:val="en-US"/>
              </w:rPr>
              <w:t>national</w:t>
            </w:r>
            <w:r w:rsidRPr="000E66A9">
              <w:rPr>
                <w:lang w:val="en-US"/>
              </w:rPr>
              <w:t xml:space="preserve"> standards have not been applied in full. </w:t>
            </w:r>
          </w:p>
          <w:p w:rsidR="00AD3DDC" w:rsidRPr="000E66A9" w:rsidRDefault="00AD3DDC" w:rsidP="00AD3DDC">
            <w:pPr>
              <w:spacing w:before="0" w:after="0"/>
              <w:rPr>
                <w:lang w:val="en-US"/>
              </w:rPr>
            </w:pPr>
            <w:r w:rsidRPr="000E66A9">
              <w:rPr>
                <w:lang w:val="en-US"/>
              </w:rPr>
              <w:t>The supporting evidence shall include, where necessary, the results of tests carried out by the appropriate laboratory of the manufacturer applying other relevant technical specifications, or by another testing laboratory on his behalf and under his responsibility.</w:t>
            </w:r>
          </w:p>
        </w:tc>
        <w:tc>
          <w:tcPr>
            <w:tcW w:w="1366" w:type="dxa"/>
          </w:tcPr>
          <w:p w:rsidR="00AD3DDC" w:rsidRPr="000E66A9" w:rsidRDefault="00AD3DDC" w:rsidP="00AD3DDC">
            <w:pPr>
              <w:spacing w:before="0" w:after="0"/>
              <w:jc w:val="center"/>
              <w:rPr>
                <w:lang w:val="en-US"/>
              </w:rPr>
            </w:pPr>
            <w:r>
              <w:rPr>
                <w:lang w:val="en-US"/>
              </w:rPr>
              <w:t>–</w:t>
            </w:r>
          </w:p>
        </w:tc>
        <w:tc>
          <w:tcPr>
            <w:tcW w:w="1486" w:type="dxa"/>
          </w:tcPr>
          <w:p w:rsidR="00AD3DDC" w:rsidRDefault="00AD3DDC" w:rsidP="00AD3DDC">
            <w:pPr>
              <w:spacing w:before="0" w:after="0"/>
              <w:jc w:val="center"/>
              <w:rPr>
                <w:lang w:val="en-US"/>
              </w:rPr>
            </w:pPr>
            <w:r>
              <w:rPr>
                <w:lang w:val="en-US"/>
              </w:rPr>
              <w:t xml:space="preserve">+ </w:t>
            </w:r>
          </w:p>
          <w:p w:rsidR="00AD3DDC" w:rsidRPr="000E66A9" w:rsidRDefault="00AD3DDC" w:rsidP="00AD3DDC">
            <w:pPr>
              <w:spacing w:before="0" w:after="0"/>
              <w:jc w:val="center"/>
              <w:rPr>
                <w:lang w:val="en-US"/>
              </w:rPr>
            </w:pPr>
          </w:p>
        </w:tc>
        <w:tc>
          <w:tcPr>
            <w:tcW w:w="1531" w:type="dxa"/>
          </w:tcPr>
          <w:p w:rsidR="00AD3DDC" w:rsidRDefault="00AD3DDC" w:rsidP="00AD3DDC">
            <w:pPr>
              <w:spacing w:before="0" w:after="0"/>
              <w:jc w:val="center"/>
              <w:rPr>
                <w:lang w:val="en-US"/>
              </w:rPr>
            </w:pPr>
            <w:r>
              <w:rPr>
                <w:lang w:val="en-US"/>
              </w:rPr>
              <w:t>+</w:t>
            </w:r>
          </w:p>
          <w:p w:rsidR="00AD3DDC" w:rsidRDefault="00AD3DDC" w:rsidP="00AD3DDC">
            <w:pPr>
              <w:spacing w:before="0" w:after="0"/>
              <w:jc w:val="center"/>
              <w:rPr>
                <w:lang w:val="en-US"/>
              </w:rPr>
            </w:pPr>
            <w:r w:rsidRPr="007D7956">
              <w:rPr>
                <w:lang w:val="en-US"/>
              </w:rPr>
              <w:t>(</w:t>
            </w:r>
            <w:r w:rsidRPr="00B911D1">
              <w:rPr>
                <w:lang w:val="uk-UA"/>
              </w:rPr>
              <w:t>при необхідності)</w:t>
            </w:r>
          </w:p>
        </w:tc>
        <w:tc>
          <w:tcPr>
            <w:tcW w:w="1442" w:type="dxa"/>
          </w:tcPr>
          <w:p w:rsidR="00AD3DDC" w:rsidRPr="00075A28" w:rsidRDefault="00AD3DDC" w:rsidP="00AD3DDC">
            <w:pPr>
              <w:spacing w:before="0" w:after="0"/>
              <w:jc w:val="center"/>
              <w:rPr>
                <w:lang w:val="uk-UA"/>
              </w:rPr>
            </w:pPr>
            <w:r>
              <w:rPr>
                <w:lang w:val="uk-UA"/>
              </w:rPr>
              <w:t>–</w:t>
            </w:r>
          </w:p>
        </w:tc>
      </w:tr>
      <w:tr w:rsidR="00AD3DDC" w:rsidRPr="00242C9A" w:rsidTr="00AD3DDC">
        <w:tc>
          <w:tcPr>
            <w:tcW w:w="539" w:type="dxa"/>
          </w:tcPr>
          <w:p w:rsidR="00AD3DDC" w:rsidRDefault="00AD3DDC" w:rsidP="00AD3DDC">
            <w:pPr>
              <w:spacing w:before="0" w:after="0"/>
              <w:rPr>
                <w:lang w:val="uk-UA"/>
              </w:rPr>
            </w:pPr>
            <w:r>
              <w:rPr>
                <w:lang w:val="uk-UA"/>
              </w:rPr>
              <w:t>1.9</w:t>
            </w:r>
          </w:p>
        </w:tc>
        <w:tc>
          <w:tcPr>
            <w:tcW w:w="4881" w:type="dxa"/>
          </w:tcPr>
          <w:p w:rsidR="00AD3DDC" w:rsidRPr="00DD504C" w:rsidRDefault="00AD3DDC" w:rsidP="00AD3DDC">
            <w:pPr>
              <w:spacing w:before="0" w:after="0"/>
              <w:rPr>
                <w:lang w:val="uk-UA"/>
              </w:rPr>
            </w:pPr>
            <w:r w:rsidRPr="00075A28">
              <w:rPr>
                <w:lang w:val="uk-UA"/>
              </w:rPr>
              <w:t xml:space="preserve">необхідні детальні відомості стосовно затвердження технологічних процесів </w:t>
            </w:r>
            <w:r w:rsidR="00D07ADD" w:rsidRPr="00D07ADD">
              <w:rPr>
                <w:lang w:val="uk-UA"/>
              </w:rPr>
              <w:t xml:space="preserve">нерознімних з’єднань </w:t>
            </w:r>
            <w:r w:rsidRPr="00075A28">
              <w:rPr>
                <w:lang w:val="uk-UA"/>
              </w:rPr>
              <w:t>та методики випробувань та кваліфікації або атестації відповідного персоналу</w:t>
            </w:r>
          </w:p>
        </w:tc>
        <w:tc>
          <w:tcPr>
            <w:tcW w:w="4838" w:type="dxa"/>
          </w:tcPr>
          <w:p w:rsidR="00AD3DDC" w:rsidRPr="00075A28" w:rsidRDefault="00AD3DDC" w:rsidP="00AD3DDC">
            <w:pPr>
              <w:spacing w:before="0" w:after="0"/>
              <w:rPr>
                <w:lang w:val="en-US"/>
              </w:rPr>
            </w:pPr>
            <w:r w:rsidRPr="00075A28">
              <w:rPr>
                <w:lang w:val="en-US"/>
              </w:rPr>
              <w:t xml:space="preserve">appropriate details relating to the approval of the manufacturing </w:t>
            </w:r>
            <w:r w:rsidR="00D07ADD" w:rsidRPr="00D07ADD">
              <w:rPr>
                <w:lang w:val="en-US"/>
              </w:rPr>
              <w:t xml:space="preserve">permanent joining </w:t>
            </w:r>
            <w:bookmarkStart w:id="0" w:name="_GoBack"/>
            <w:bookmarkEnd w:id="0"/>
            <w:r w:rsidRPr="00075A28">
              <w:rPr>
                <w:lang w:val="en-US"/>
              </w:rPr>
              <w:t>and test procedures and of the qualifications or approvals of the personnel concerned</w:t>
            </w:r>
          </w:p>
        </w:tc>
        <w:tc>
          <w:tcPr>
            <w:tcW w:w="1366" w:type="dxa"/>
          </w:tcPr>
          <w:p w:rsidR="00AD3DDC" w:rsidRPr="00075A28" w:rsidRDefault="00AD3DDC" w:rsidP="00AD3DDC">
            <w:pPr>
              <w:spacing w:before="0" w:after="0"/>
              <w:jc w:val="center"/>
              <w:rPr>
                <w:lang w:val="uk-UA"/>
              </w:rPr>
            </w:pPr>
            <w:r>
              <w:rPr>
                <w:lang w:val="uk-UA"/>
              </w:rPr>
              <w:t>–</w:t>
            </w:r>
          </w:p>
        </w:tc>
        <w:tc>
          <w:tcPr>
            <w:tcW w:w="1486" w:type="dxa"/>
          </w:tcPr>
          <w:p w:rsidR="00AD3DDC" w:rsidRPr="00075A28" w:rsidRDefault="00AD3DDC" w:rsidP="00AD3DDC">
            <w:pPr>
              <w:spacing w:before="0" w:after="0"/>
              <w:jc w:val="center"/>
              <w:rPr>
                <w:lang w:val="uk-UA"/>
              </w:rPr>
            </w:pPr>
            <w:r>
              <w:rPr>
                <w:lang w:val="uk-UA"/>
              </w:rPr>
              <w:t>–</w:t>
            </w:r>
          </w:p>
        </w:tc>
        <w:tc>
          <w:tcPr>
            <w:tcW w:w="1531" w:type="dxa"/>
          </w:tcPr>
          <w:p w:rsidR="00AD3DDC" w:rsidRPr="00075A28" w:rsidRDefault="00AD3DDC" w:rsidP="00AD3DDC">
            <w:pPr>
              <w:spacing w:before="0" w:after="0"/>
              <w:jc w:val="center"/>
              <w:rPr>
                <w:lang w:val="uk-UA"/>
              </w:rPr>
            </w:pPr>
            <w:r>
              <w:rPr>
                <w:lang w:val="uk-UA"/>
              </w:rPr>
              <w:t>–</w:t>
            </w:r>
          </w:p>
        </w:tc>
        <w:tc>
          <w:tcPr>
            <w:tcW w:w="1442" w:type="dxa"/>
          </w:tcPr>
          <w:p w:rsidR="00AD3DDC" w:rsidRDefault="00AD3DDC" w:rsidP="00AD3DDC">
            <w:pPr>
              <w:spacing w:before="0" w:after="0"/>
              <w:jc w:val="center"/>
              <w:rPr>
                <w:lang w:val="uk-UA"/>
              </w:rPr>
            </w:pPr>
            <w:r>
              <w:rPr>
                <w:lang w:val="uk-UA"/>
              </w:rPr>
              <w:t>+</w:t>
            </w:r>
          </w:p>
        </w:tc>
      </w:tr>
    </w:tbl>
    <w:p w:rsidR="004C48F2" w:rsidRDefault="004C48F2">
      <w:pPr>
        <w:rPr>
          <w:lang w:val="uk-UA"/>
        </w:rPr>
      </w:pPr>
    </w:p>
    <w:p w:rsidR="009F2E76" w:rsidRDefault="009F2E76">
      <w:pPr>
        <w:spacing w:before="0" w:after="200" w:line="276" w:lineRule="auto"/>
        <w:jc w:val="left"/>
        <w:rPr>
          <w:b/>
          <w:lang w:val="uk-UA"/>
        </w:rPr>
      </w:pPr>
      <w:r>
        <w:rPr>
          <w:b/>
          <w:lang w:val="uk-UA"/>
        </w:rPr>
        <w:br w:type="page"/>
      </w:r>
    </w:p>
    <w:p w:rsidR="00E118E1" w:rsidRPr="00BB20B8" w:rsidRDefault="00BB20B8" w:rsidP="00EB6B31">
      <w:pPr>
        <w:spacing w:before="0" w:after="0"/>
        <w:rPr>
          <w:b/>
          <w:lang w:val="uk-UA"/>
        </w:rPr>
      </w:pPr>
      <w:r w:rsidRPr="00BB20B8">
        <w:rPr>
          <w:b/>
          <w:lang w:val="uk-UA"/>
        </w:rPr>
        <w:lastRenderedPageBreak/>
        <w:t>Таблиця 2 – Вміст та необхідність документації стосовно системи управління якістю та технічної документації відповідно до застосованого модуля</w:t>
      </w:r>
    </w:p>
    <w:tbl>
      <w:tblPr>
        <w:tblStyle w:val="ac"/>
        <w:tblW w:w="15940" w:type="dxa"/>
        <w:tblInd w:w="-5" w:type="dxa"/>
        <w:tblLook w:val="04A0" w:firstRow="1" w:lastRow="0" w:firstColumn="1" w:lastColumn="0" w:noHBand="0" w:noVBand="1"/>
      </w:tblPr>
      <w:tblGrid>
        <w:gridCol w:w="607"/>
        <w:gridCol w:w="4143"/>
        <w:gridCol w:w="4259"/>
        <w:gridCol w:w="829"/>
        <w:gridCol w:w="800"/>
        <w:gridCol w:w="6"/>
        <w:gridCol w:w="771"/>
        <w:gridCol w:w="798"/>
        <w:gridCol w:w="6"/>
        <w:gridCol w:w="1153"/>
        <w:gridCol w:w="6"/>
        <w:gridCol w:w="698"/>
        <w:gridCol w:w="705"/>
        <w:gridCol w:w="1159"/>
      </w:tblGrid>
      <w:tr w:rsidR="004006E5" w:rsidRPr="00822DCA" w:rsidTr="00E467A2">
        <w:trPr>
          <w:tblHeader/>
        </w:trPr>
        <w:tc>
          <w:tcPr>
            <w:tcW w:w="493" w:type="dxa"/>
            <w:vMerge w:val="restart"/>
            <w:vAlign w:val="center"/>
          </w:tcPr>
          <w:p w:rsidR="004006E5" w:rsidRPr="00822DCA" w:rsidRDefault="004006E5" w:rsidP="00D66CDD">
            <w:pPr>
              <w:spacing w:before="0" w:after="0"/>
              <w:jc w:val="center"/>
              <w:rPr>
                <w:b/>
                <w:lang w:val="uk-UA"/>
              </w:rPr>
            </w:pPr>
            <w:r w:rsidRPr="00822DCA">
              <w:rPr>
                <w:b/>
                <w:lang w:val="uk-UA"/>
              </w:rPr>
              <w:t>№</w:t>
            </w:r>
          </w:p>
        </w:tc>
        <w:tc>
          <w:tcPr>
            <w:tcW w:w="4185" w:type="dxa"/>
            <w:vMerge w:val="restart"/>
            <w:vAlign w:val="center"/>
          </w:tcPr>
          <w:p w:rsidR="004006E5" w:rsidRPr="00822DCA" w:rsidRDefault="004006E5" w:rsidP="00D66CDD">
            <w:pPr>
              <w:spacing w:before="0" w:after="0"/>
              <w:jc w:val="center"/>
              <w:rPr>
                <w:b/>
                <w:lang w:val="uk-UA"/>
              </w:rPr>
            </w:pPr>
            <w:r w:rsidRPr="00822DCA">
              <w:rPr>
                <w:b/>
                <w:lang w:val="uk-UA"/>
              </w:rPr>
              <w:t>ПЕРЕЛІК ДОКУМЕНТІВ ДО ЗАЯВКИ</w:t>
            </w:r>
          </w:p>
        </w:tc>
        <w:tc>
          <w:tcPr>
            <w:tcW w:w="4308" w:type="dxa"/>
            <w:vMerge w:val="restart"/>
            <w:vAlign w:val="center"/>
          </w:tcPr>
          <w:p w:rsidR="004006E5" w:rsidRPr="00822DCA" w:rsidRDefault="004006E5" w:rsidP="00D66CDD">
            <w:pPr>
              <w:spacing w:before="0" w:after="0"/>
              <w:jc w:val="center"/>
              <w:rPr>
                <w:b/>
                <w:lang w:val="uk-UA"/>
              </w:rPr>
            </w:pPr>
            <w:r w:rsidRPr="00822DCA">
              <w:rPr>
                <w:b/>
                <w:lang w:val="uk-UA"/>
              </w:rPr>
              <w:t>LIST OF DOCUMENTS TO APPLICATION</w:t>
            </w:r>
          </w:p>
        </w:tc>
        <w:tc>
          <w:tcPr>
            <w:tcW w:w="1644" w:type="dxa"/>
            <w:gridSpan w:val="3"/>
            <w:vAlign w:val="center"/>
          </w:tcPr>
          <w:p w:rsidR="004006E5" w:rsidRPr="003571F3" w:rsidRDefault="004006E5" w:rsidP="00D66CDD">
            <w:pPr>
              <w:spacing w:before="0" w:after="0"/>
              <w:jc w:val="center"/>
              <w:rPr>
                <w:b/>
                <w:lang w:val="uk-UA"/>
              </w:rPr>
            </w:pPr>
            <w:r w:rsidRPr="003571F3">
              <w:rPr>
                <w:b/>
                <w:lang w:val="uk-UA"/>
              </w:rPr>
              <w:t>Категорія ІІ</w:t>
            </w:r>
          </w:p>
        </w:tc>
        <w:tc>
          <w:tcPr>
            <w:tcW w:w="1583" w:type="dxa"/>
            <w:gridSpan w:val="3"/>
            <w:vAlign w:val="center"/>
          </w:tcPr>
          <w:p w:rsidR="004006E5" w:rsidRPr="003571F3" w:rsidRDefault="004006E5" w:rsidP="00D66CDD">
            <w:pPr>
              <w:spacing w:before="0" w:after="0"/>
              <w:jc w:val="center"/>
              <w:rPr>
                <w:b/>
                <w:lang w:val="uk-UA"/>
              </w:rPr>
            </w:pPr>
            <w:r w:rsidRPr="003571F3">
              <w:rPr>
                <w:b/>
                <w:lang w:val="uk-UA"/>
              </w:rPr>
              <w:t>Категорія ІІІ</w:t>
            </w:r>
          </w:p>
        </w:tc>
        <w:tc>
          <w:tcPr>
            <w:tcW w:w="1159" w:type="dxa"/>
            <w:gridSpan w:val="2"/>
            <w:vAlign w:val="center"/>
          </w:tcPr>
          <w:p w:rsidR="004006E5" w:rsidRPr="003571F3" w:rsidRDefault="004006E5" w:rsidP="00D66CDD">
            <w:pPr>
              <w:spacing w:before="0" w:after="0"/>
              <w:jc w:val="center"/>
              <w:rPr>
                <w:b/>
                <w:lang w:val="uk-UA"/>
              </w:rPr>
            </w:pPr>
            <w:r w:rsidRPr="003571F3">
              <w:rPr>
                <w:b/>
                <w:lang w:val="uk-UA"/>
              </w:rPr>
              <w:t>Категорія ІІІ</w:t>
            </w:r>
          </w:p>
        </w:tc>
        <w:tc>
          <w:tcPr>
            <w:tcW w:w="1409" w:type="dxa"/>
            <w:gridSpan w:val="2"/>
            <w:vAlign w:val="center"/>
          </w:tcPr>
          <w:p w:rsidR="004006E5" w:rsidRPr="003571F3" w:rsidRDefault="004006E5" w:rsidP="00D66CDD">
            <w:pPr>
              <w:spacing w:before="0" w:after="0"/>
              <w:jc w:val="center"/>
              <w:rPr>
                <w:b/>
                <w:lang w:val="uk-UA"/>
              </w:rPr>
            </w:pPr>
            <w:r w:rsidRPr="003571F3">
              <w:rPr>
                <w:b/>
                <w:lang w:val="uk-UA"/>
              </w:rPr>
              <w:t>Категорії ІІІ і ІV</w:t>
            </w:r>
          </w:p>
        </w:tc>
        <w:tc>
          <w:tcPr>
            <w:tcW w:w="1159" w:type="dxa"/>
            <w:vAlign w:val="center"/>
          </w:tcPr>
          <w:p w:rsidR="004006E5" w:rsidRDefault="004006E5" w:rsidP="00D66CDD">
            <w:pPr>
              <w:spacing w:before="0" w:after="0"/>
              <w:jc w:val="center"/>
              <w:rPr>
                <w:b/>
                <w:lang w:val="uk-UA"/>
              </w:rPr>
            </w:pPr>
            <w:r>
              <w:rPr>
                <w:b/>
                <w:lang w:val="uk-UA"/>
              </w:rPr>
              <w:t xml:space="preserve">Категорія </w:t>
            </w:r>
            <w:r w:rsidRPr="00870DED">
              <w:rPr>
                <w:b/>
                <w:lang w:val="uk-UA"/>
              </w:rPr>
              <w:t>ІV</w:t>
            </w:r>
          </w:p>
        </w:tc>
      </w:tr>
      <w:tr w:rsidR="004006E5" w:rsidRPr="00822DCA" w:rsidTr="00E467A2">
        <w:trPr>
          <w:tblHeader/>
        </w:trPr>
        <w:tc>
          <w:tcPr>
            <w:tcW w:w="493" w:type="dxa"/>
            <w:vMerge/>
            <w:vAlign w:val="center"/>
          </w:tcPr>
          <w:p w:rsidR="004006E5" w:rsidRPr="00822DCA" w:rsidRDefault="004006E5" w:rsidP="00D66CDD">
            <w:pPr>
              <w:spacing w:before="0" w:after="0"/>
              <w:jc w:val="center"/>
              <w:rPr>
                <w:b/>
                <w:lang w:val="uk-UA"/>
              </w:rPr>
            </w:pPr>
          </w:p>
        </w:tc>
        <w:tc>
          <w:tcPr>
            <w:tcW w:w="4185" w:type="dxa"/>
            <w:vMerge/>
            <w:vAlign w:val="center"/>
          </w:tcPr>
          <w:p w:rsidR="004006E5" w:rsidRPr="00822DCA" w:rsidRDefault="004006E5" w:rsidP="00D66CDD">
            <w:pPr>
              <w:spacing w:before="0" w:after="0"/>
              <w:jc w:val="center"/>
              <w:rPr>
                <w:b/>
                <w:lang w:val="uk-UA"/>
              </w:rPr>
            </w:pPr>
          </w:p>
        </w:tc>
        <w:tc>
          <w:tcPr>
            <w:tcW w:w="4308" w:type="dxa"/>
            <w:vMerge/>
            <w:vAlign w:val="center"/>
          </w:tcPr>
          <w:p w:rsidR="004006E5" w:rsidRPr="00822DCA" w:rsidRDefault="004006E5" w:rsidP="00D66CDD">
            <w:pPr>
              <w:spacing w:before="0" w:after="0"/>
              <w:jc w:val="center"/>
              <w:rPr>
                <w:b/>
                <w:lang w:val="uk-UA"/>
              </w:rPr>
            </w:pPr>
          </w:p>
        </w:tc>
        <w:tc>
          <w:tcPr>
            <w:tcW w:w="833" w:type="dxa"/>
            <w:vAlign w:val="center"/>
          </w:tcPr>
          <w:p w:rsidR="004006E5" w:rsidRPr="009F2E76" w:rsidRDefault="004006E5" w:rsidP="00D66CDD">
            <w:pPr>
              <w:spacing w:before="0" w:after="0"/>
              <w:jc w:val="center"/>
              <w:rPr>
                <w:b/>
                <w:lang w:val="en-US"/>
              </w:rPr>
            </w:pPr>
            <w:r>
              <w:rPr>
                <w:b/>
                <w:lang w:val="en-US"/>
              </w:rPr>
              <w:t>D1</w:t>
            </w:r>
          </w:p>
        </w:tc>
        <w:tc>
          <w:tcPr>
            <w:tcW w:w="805" w:type="dxa"/>
            <w:vAlign w:val="center"/>
          </w:tcPr>
          <w:p w:rsidR="004006E5" w:rsidRPr="009F2E76" w:rsidRDefault="004006E5" w:rsidP="00D66CDD">
            <w:pPr>
              <w:spacing w:before="0" w:after="0"/>
              <w:jc w:val="center"/>
              <w:rPr>
                <w:b/>
                <w:lang w:val="en-US"/>
              </w:rPr>
            </w:pPr>
            <w:r>
              <w:rPr>
                <w:b/>
                <w:lang w:val="en-US"/>
              </w:rPr>
              <w:t>E1</w:t>
            </w:r>
          </w:p>
        </w:tc>
        <w:tc>
          <w:tcPr>
            <w:tcW w:w="783" w:type="dxa"/>
            <w:gridSpan w:val="2"/>
            <w:vAlign w:val="center"/>
          </w:tcPr>
          <w:p w:rsidR="004006E5" w:rsidRPr="009F2E76" w:rsidRDefault="004006E5" w:rsidP="00D66CDD">
            <w:pPr>
              <w:spacing w:before="0" w:after="0"/>
              <w:jc w:val="center"/>
              <w:rPr>
                <w:b/>
                <w:lang w:val="en-US"/>
              </w:rPr>
            </w:pPr>
            <w:r>
              <w:rPr>
                <w:b/>
                <w:lang w:val="en-US"/>
              </w:rPr>
              <w:t>E</w:t>
            </w:r>
          </w:p>
        </w:tc>
        <w:tc>
          <w:tcPr>
            <w:tcW w:w="800" w:type="dxa"/>
            <w:vAlign w:val="center"/>
          </w:tcPr>
          <w:p w:rsidR="004006E5" w:rsidRDefault="004006E5" w:rsidP="00D66CDD">
            <w:pPr>
              <w:spacing w:before="0" w:after="0"/>
              <w:jc w:val="center"/>
              <w:rPr>
                <w:b/>
                <w:lang w:val="en-US"/>
              </w:rPr>
            </w:pPr>
            <w:r>
              <w:rPr>
                <w:b/>
                <w:lang w:val="en-US"/>
              </w:rPr>
              <w:t>C2</w:t>
            </w:r>
          </w:p>
        </w:tc>
        <w:tc>
          <w:tcPr>
            <w:tcW w:w="1159" w:type="dxa"/>
            <w:gridSpan w:val="2"/>
            <w:vAlign w:val="center"/>
          </w:tcPr>
          <w:p w:rsidR="004006E5" w:rsidRPr="00870DED" w:rsidRDefault="004006E5" w:rsidP="00D66CDD">
            <w:pPr>
              <w:spacing w:before="0" w:after="0"/>
              <w:jc w:val="center"/>
              <w:rPr>
                <w:b/>
                <w:lang w:val="uk-UA"/>
              </w:rPr>
            </w:pPr>
            <w:r>
              <w:rPr>
                <w:b/>
                <w:lang w:val="uk-UA"/>
              </w:rPr>
              <w:t>Н</w:t>
            </w:r>
          </w:p>
        </w:tc>
        <w:tc>
          <w:tcPr>
            <w:tcW w:w="708" w:type="dxa"/>
            <w:gridSpan w:val="2"/>
            <w:vAlign w:val="center"/>
          </w:tcPr>
          <w:p w:rsidR="004006E5" w:rsidRDefault="004006E5" w:rsidP="00D66CDD">
            <w:pPr>
              <w:spacing w:before="0" w:after="0"/>
              <w:jc w:val="center"/>
              <w:rPr>
                <w:b/>
                <w:lang w:val="en-US"/>
              </w:rPr>
            </w:pPr>
            <w:r>
              <w:rPr>
                <w:b/>
                <w:lang w:val="en-US"/>
              </w:rPr>
              <w:t>D</w:t>
            </w:r>
          </w:p>
        </w:tc>
        <w:tc>
          <w:tcPr>
            <w:tcW w:w="707" w:type="dxa"/>
          </w:tcPr>
          <w:p w:rsidR="004006E5" w:rsidRPr="004006E5" w:rsidRDefault="004006E5" w:rsidP="00D66CDD">
            <w:pPr>
              <w:spacing w:before="0" w:after="0"/>
              <w:jc w:val="center"/>
              <w:rPr>
                <w:b/>
                <w:lang w:val="en-US"/>
              </w:rPr>
            </w:pPr>
            <w:r>
              <w:rPr>
                <w:b/>
                <w:lang w:val="en-US"/>
              </w:rPr>
              <w:t>F</w:t>
            </w:r>
          </w:p>
        </w:tc>
        <w:tc>
          <w:tcPr>
            <w:tcW w:w="1159" w:type="dxa"/>
            <w:vAlign w:val="center"/>
          </w:tcPr>
          <w:p w:rsidR="004006E5" w:rsidRPr="00870DED" w:rsidRDefault="004006E5" w:rsidP="00D66CDD">
            <w:pPr>
              <w:spacing w:before="0" w:after="0"/>
              <w:jc w:val="center"/>
              <w:rPr>
                <w:b/>
                <w:lang w:val="uk-UA"/>
              </w:rPr>
            </w:pPr>
            <w:r>
              <w:rPr>
                <w:b/>
                <w:lang w:val="uk-UA"/>
              </w:rPr>
              <w:t>Н1</w:t>
            </w:r>
          </w:p>
        </w:tc>
      </w:tr>
      <w:tr w:rsidR="004006E5" w:rsidRPr="00242C9A" w:rsidTr="00E467A2">
        <w:tc>
          <w:tcPr>
            <w:tcW w:w="493" w:type="dxa"/>
          </w:tcPr>
          <w:p w:rsidR="004006E5" w:rsidRPr="004C48F2" w:rsidRDefault="004006E5" w:rsidP="001F27C7">
            <w:pPr>
              <w:spacing w:before="0" w:after="0"/>
              <w:rPr>
                <w:lang w:val="en-US"/>
              </w:rPr>
            </w:pPr>
            <w:r>
              <w:rPr>
                <w:lang w:val="en-US"/>
              </w:rPr>
              <w:t>1</w:t>
            </w:r>
          </w:p>
        </w:tc>
        <w:tc>
          <w:tcPr>
            <w:tcW w:w="4185" w:type="dxa"/>
          </w:tcPr>
          <w:p w:rsidR="004006E5" w:rsidRPr="00942209" w:rsidRDefault="004006E5" w:rsidP="00942209">
            <w:pPr>
              <w:spacing w:before="0" w:after="0"/>
              <w:rPr>
                <w:lang w:val="ru-RU"/>
              </w:rPr>
            </w:pPr>
            <w:r>
              <w:rPr>
                <w:lang w:val="uk-UA"/>
              </w:rPr>
              <w:t>Т</w:t>
            </w:r>
            <w:r w:rsidRPr="00EB6B31">
              <w:rPr>
                <w:lang w:val="uk-UA"/>
              </w:rPr>
              <w:t>ехнічна докуме</w:t>
            </w:r>
            <w:r>
              <w:rPr>
                <w:lang w:val="uk-UA"/>
              </w:rPr>
              <w:t xml:space="preserve">нтація щодо затвердженого типу </w:t>
            </w:r>
            <w:r w:rsidRPr="00942209">
              <w:rPr>
                <w:color w:val="C00000"/>
                <w:lang w:val="ru-RU"/>
              </w:rPr>
              <w:t>(</w:t>
            </w:r>
            <w:r w:rsidRPr="00942209">
              <w:rPr>
                <w:color w:val="C00000"/>
                <w:lang w:val="uk-UA"/>
              </w:rPr>
              <w:t xml:space="preserve">як для модуля </w:t>
            </w:r>
            <w:r w:rsidRPr="00942209">
              <w:rPr>
                <w:color w:val="C00000"/>
                <w:lang w:val="ru-RU"/>
              </w:rPr>
              <w:t xml:space="preserve">В </w:t>
            </w:r>
            <w:proofErr w:type="spellStart"/>
            <w:r w:rsidRPr="00942209">
              <w:rPr>
                <w:color w:val="C00000"/>
                <w:lang w:val="ru-RU"/>
              </w:rPr>
              <w:t>експертиза</w:t>
            </w:r>
            <w:proofErr w:type="spellEnd"/>
            <w:r w:rsidRPr="00942209">
              <w:rPr>
                <w:color w:val="C00000"/>
                <w:lang w:val="ru-RU"/>
              </w:rPr>
              <w:t xml:space="preserve"> типу - типу проекту</w:t>
            </w:r>
            <w:r>
              <w:rPr>
                <w:color w:val="C00000"/>
                <w:lang w:val="ru-RU"/>
              </w:rPr>
              <w:t>)</w:t>
            </w:r>
          </w:p>
        </w:tc>
        <w:tc>
          <w:tcPr>
            <w:tcW w:w="4308" w:type="dxa"/>
          </w:tcPr>
          <w:p w:rsidR="004006E5" w:rsidRPr="00942209" w:rsidRDefault="004006E5" w:rsidP="00942209">
            <w:pPr>
              <w:spacing w:before="0" w:after="0"/>
              <w:rPr>
                <w:lang w:val="uk-UA"/>
              </w:rPr>
            </w:pPr>
            <w:r w:rsidRPr="00EB6B31">
              <w:rPr>
                <w:lang w:val="en-US"/>
              </w:rPr>
              <w:t>The technical doc</w:t>
            </w:r>
            <w:r>
              <w:rPr>
                <w:lang w:val="en-US"/>
              </w:rPr>
              <w:t xml:space="preserve">umentation of the approved type </w:t>
            </w:r>
            <w:r w:rsidRPr="00942209">
              <w:rPr>
                <w:color w:val="C00000"/>
                <w:lang w:val="uk-UA"/>
              </w:rPr>
              <w:t>(</w:t>
            </w:r>
            <w:r w:rsidRPr="00942209">
              <w:rPr>
                <w:color w:val="C00000"/>
                <w:lang w:val="en-US"/>
              </w:rPr>
              <w:t>if for module B type examination - design type)</w:t>
            </w:r>
          </w:p>
        </w:tc>
        <w:tc>
          <w:tcPr>
            <w:tcW w:w="833" w:type="dxa"/>
          </w:tcPr>
          <w:p w:rsidR="004006E5" w:rsidRPr="004D4B3D" w:rsidRDefault="004006E5" w:rsidP="001F27C7">
            <w:pPr>
              <w:spacing w:before="0" w:after="0"/>
              <w:jc w:val="center"/>
              <w:rPr>
                <w:lang w:val="uk-UA"/>
              </w:rPr>
            </w:pPr>
            <w:r>
              <w:rPr>
                <w:lang w:val="uk-UA"/>
              </w:rPr>
              <w:t>–</w:t>
            </w:r>
          </w:p>
        </w:tc>
        <w:tc>
          <w:tcPr>
            <w:tcW w:w="805" w:type="dxa"/>
          </w:tcPr>
          <w:p w:rsidR="004006E5" w:rsidRPr="00B32E7E" w:rsidRDefault="004006E5" w:rsidP="001F27C7">
            <w:pPr>
              <w:spacing w:before="0" w:after="0"/>
              <w:jc w:val="center"/>
              <w:rPr>
                <w:lang w:val="en-US"/>
              </w:rPr>
            </w:pPr>
            <w:r>
              <w:rPr>
                <w:lang w:val="en-US"/>
              </w:rPr>
              <w:t>–</w:t>
            </w:r>
          </w:p>
        </w:tc>
        <w:tc>
          <w:tcPr>
            <w:tcW w:w="783" w:type="dxa"/>
            <w:gridSpan w:val="2"/>
          </w:tcPr>
          <w:p w:rsidR="004006E5" w:rsidRPr="003435DE" w:rsidRDefault="004006E5" w:rsidP="001F27C7">
            <w:pPr>
              <w:spacing w:before="0" w:after="0"/>
              <w:jc w:val="center"/>
              <w:rPr>
                <w:lang w:val="en-US"/>
              </w:rPr>
            </w:pPr>
            <w:r w:rsidRPr="003435DE">
              <w:rPr>
                <w:lang w:val="en-US"/>
              </w:rPr>
              <w:t>+</w:t>
            </w:r>
          </w:p>
        </w:tc>
        <w:tc>
          <w:tcPr>
            <w:tcW w:w="800" w:type="dxa"/>
          </w:tcPr>
          <w:p w:rsidR="004006E5" w:rsidRPr="003435DE" w:rsidRDefault="004006E5" w:rsidP="001F27C7">
            <w:pPr>
              <w:spacing w:before="0" w:after="0"/>
              <w:jc w:val="center"/>
              <w:rPr>
                <w:lang w:val="en-US"/>
              </w:rPr>
            </w:pPr>
            <w:r w:rsidRPr="003435DE">
              <w:rPr>
                <w:lang w:val="en-US"/>
              </w:rPr>
              <w:t>+</w:t>
            </w:r>
          </w:p>
        </w:tc>
        <w:tc>
          <w:tcPr>
            <w:tcW w:w="1159" w:type="dxa"/>
            <w:gridSpan w:val="2"/>
          </w:tcPr>
          <w:p w:rsidR="004006E5" w:rsidRPr="00DD24BF" w:rsidRDefault="00DD24BF" w:rsidP="001F27C7">
            <w:pPr>
              <w:spacing w:before="0" w:after="0"/>
              <w:jc w:val="center"/>
              <w:rPr>
                <w:lang w:val="en-US"/>
              </w:rPr>
            </w:pPr>
            <w:r>
              <w:rPr>
                <w:lang w:val="en-US"/>
              </w:rPr>
              <w:t>–</w:t>
            </w:r>
          </w:p>
        </w:tc>
        <w:tc>
          <w:tcPr>
            <w:tcW w:w="708" w:type="dxa"/>
            <w:gridSpan w:val="2"/>
          </w:tcPr>
          <w:p w:rsidR="004006E5" w:rsidRPr="004D4B3D" w:rsidRDefault="004006E5" w:rsidP="001F27C7">
            <w:pPr>
              <w:spacing w:before="0" w:after="0"/>
              <w:jc w:val="center"/>
              <w:rPr>
                <w:lang w:val="uk-UA"/>
              </w:rPr>
            </w:pPr>
            <w:r>
              <w:rPr>
                <w:lang w:val="uk-UA"/>
              </w:rPr>
              <w:t>+</w:t>
            </w:r>
          </w:p>
        </w:tc>
        <w:tc>
          <w:tcPr>
            <w:tcW w:w="707" w:type="dxa"/>
          </w:tcPr>
          <w:p w:rsidR="004006E5" w:rsidRPr="004D4B3D" w:rsidRDefault="00AA2607" w:rsidP="001F27C7">
            <w:pPr>
              <w:spacing w:before="0" w:after="0"/>
              <w:jc w:val="center"/>
              <w:rPr>
                <w:lang w:val="uk-UA"/>
              </w:rPr>
            </w:pPr>
            <w:r>
              <w:rPr>
                <w:lang w:val="uk-UA"/>
              </w:rPr>
              <w:t>+</w:t>
            </w:r>
          </w:p>
        </w:tc>
        <w:tc>
          <w:tcPr>
            <w:tcW w:w="1159" w:type="dxa"/>
          </w:tcPr>
          <w:p w:rsidR="004006E5" w:rsidRPr="004D4B3D" w:rsidRDefault="009541AB" w:rsidP="001F27C7">
            <w:pPr>
              <w:spacing w:before="0" w:after="0"/>
              <w:jc w:val="center"/>
              <w:rPr>
                <w:lang w:val="uk-UA"/>
              </w:rPr>
            </w:pPr>
            <w:r>
              <w:rPr>
                <w:lang w:val="uk-UA"/>
              </w:rPr>
              <w:t>–</w:t>
            </w:r>
          </w:p>
        </w:tc>
      </w:tr>
      <w:tr w:rsidR="004006E5" w:rsidRPr="00242C9A" w:rsidTr="00E467A2">
        <w:tc>
          <w:tcPr>
            <w:tcW w:w="493" w:type="dxa"/>
          </w:tcPr>
          <w:p w:rsidR="004006E5" w:rsidRPr="00381078" w:rsidRDefault="004006E5" w:rsidP="00942209">
            <w:pPr>
              <w:spacing w:before="0" w:after="0"/>
              <w:rPr>
                <w:lang w:val="en-US"/>
              </w:rPr>
            </w:pPr>
            <w:r>
              <w:rPr>
                <w:lang w:val="en-US"/>
              </w:rPr>
              <w:t>2</w:t>
            </w:r>
          </w:p>
        </w:tc>
        <w:tc>
          <w:tcPr>
            <w:tcW w:w="4185" w:type="dxa"/>
          </w:tcPr>
          <w:p w:rsidR="004006E5" w:rsidRPr="00942209" w:rsidRDefault="004006E5" w:rsidP="00942209">
            <w:pPr>
              <w:spacing w:before="0" w:after="0"/>
              <w:rPr>
                <w:lang w:val="ru-RU"/>
              </w:rPr>
            </w:pPr>
            <w:r w:rsidRPr="00942209">
              <w:rPr>
                <w:lang w:val="uk-UA"/>
              </w:rPr>
              <w:t>Технічна документація</w:t>
            </w:r>
            <w:r w:rsidRPr="00942209">
              <w:rPr>
                <w:lang w:val="ru-RU"/>
              </w:rPr>
              <w:t xml:space="preserve"> </w:t>
            </w:r>
            <w:r w:rsidRPr="00942209">
              <w:rPr>
                <w:color w:val="C00000"/>
                <w:lang w:val="ru-RU"/>
              </w:rPr>
              <w:t>(</w:t>
            </w:r>
            <w:r w:rsidRPr="00942209">
              <w:rPr>
                <w:color w:val="C00000"/>
                <w:lang w:val="uk-UA"/>
              </w:rPr>
              <w:t>як для модуля В експертиза типу - типу виробництва</w:t>
            </w:r>
            <w:r>
              <w:rPr>
                <w:color w:val="C00000"/>
                <w:lang w:val="uk-UA"/>
              </w:rPr>
              <w:t>)</w:t>
            </w:r>
            <w:r w:rsidRPr="00942209">
              <w:rPr>
                <w:color w:val="C00000"/>
                <w:lang w:val="uk-UA"/>
              </w:rPr>
              <w:t xml:space="preserve"> </w:t>
            </w:r>
          </w:p>
        </w:tc>
        <w:tc>
          <w:tcPr>
            <w:tcW w:w="4308" w:type="dxa"/>
          </w:tcPr>
          <w:p w:rsidR="004006E5" w:rsidRPr="00942209" w:rsidRDefault="004006E5" w:rsidP="00942209">
            <w:pPr>
              <w:spacing w:before="0" w:after="0"/>
              <w:rPr>
                <w:lang w:val="en-US"/>
              </w:rPr>
            </w:pPr>
            <w:r w:rsidRPr="00942209">
              <w:rPr>
                <w:lang w:val="en-US"/>
              </w:rPr>
              <w:t>The technical documentation</w:t>
            </w:r>
            <w:r w:rsidRPr="00942209">
              <w:rPr>
                <w:color w:val="C00000"/>
                <w:lang w:val="en-US"/>
              </w:rPr>
              <w:t xml:space="preserve"> </w:t>
            </w:r>
            <w:r w:rsidRPr="000771A3">
              <w:rPr>
                <w:color w:val="C00000"/>
                <w:lang w:val="en-US"/>
              </w:rPr>
              <w:t>(if for module B type examination - production type)</w:t>
            </w:r>
          </w:p>
        </w:tc>
        <w:tc>
          <w:tcPr>
            <w:tcW w:w="833" w:type="dxa"/>
          </w:tcPr>
          <w:p w:rsidR="004006E5" w:rsidRPr="00942209" w:rsidRDefault="004006E5" w:rsidP="00942209">
            <w:pPr>
              <w:spacing w:before="0" w:after="0"/>
              <w:jc w:val="center"/>
              <w:rPr>
                <w:lang w:val="en-US"/>
              </w:rPr>
            </w:pPr>
            <w:r>
              <w:rPr>
                <w:lang w:val="en-US"/>
              </w:rPr>
              <w:t>+</w:t>
            </w:r>
          </w:p>
        </w:tc>
        <w:tc>
          <w:tcPr>
            <w:tcW w:w="805" w:type="dxa"/>
          </w:tcPr>
          <w:p w:rsidR="004006E5" w:rsidRPr="00B32E7E" w:rsidRDefault="004006E5" w:rsidP="00942209">
            <w:pPr>
              <w:spacing w:before="0" w:after="0"/>
              <w:jc w:val="center"/>
              <w:rPr>
                <w:lang w:val="en-US"/>
              </w:rPr>
            </w:pPr>
            <w:r>
              <w:rPr>
                <w:lang w:val="en-US"/>
              </w:rPr>
              <w:t>+</w:t>
            </w:r>
          </w:p>
        </w:tc>
        <w:tc>
          <w:tcPr>
            <w:tcW w:w="783" w:type="dxa"/>
            <w:gridSpan w:val="2"/>
          </w:tcPr>
          <w:p w:rsidR="004006E5" w:rsidRPr="004D4B3D" w:rsidRDefault="004006E5" w:rsidP="00942209">
            <w:pPr>
              <w:spacing w:before="0" w:after="0"/>
              <w:jc w:val="center"/>
              <w:rPr>
                <w:lang w:val="uk-UA"/>
              </w:rPr>
            </w:pPr>
            <w:r>
              <w:rPr>
                <w:lang w:val="uk-UA"/>
              </w:rPr>
              <w:t>–</w:t>
            </w:r>
          </w:p>
        </w:tc>
        <w:tc>
          <w:tcPr>
            <w:tcW w:w="800" w:type="dxa"/>
          </w:tcPr>
          <w:p w:rsidR="004006E5" w:rsidRPr="00942209" w:rsidRDefault="004006E5" w:rsidP="00942209">
            <w:pPr>
              <w:spacing w:before="0" w:after="0"/>
              <w:jc w:val="center"/>
              <w:rPr>
                <w:lang w:val="en-US"/>
              </w:rPr>
            </w:pPr>
            <w:r>
              <w:rPr>
                <w:lang w:val="en-US"/>
              </w:rPr>
              <w:t>–</w:t>
            </w:r>
          </w:p>
        </w:tc>
        <w:tc>
          <w:tcPr>
            <w:tcW w:w="1159" w:type="dxa"/>
            <w:gridSpan w:val="2"/>
          </w:tcPr>
          <w:p w:rsidR="004006E5" w:rsidRPr="00DD24BF" w:rsidRDefault="00DD24BF" w:rsidP="00942209">
            <w:pPr>
              <w:spacing w:before="0" w:after="0"/>
              <w:jc w:val="center"/>
              <w:rPr>
                <w:lang w:val="en-US"/>
              </w:rPr>
            </w:pPr>
            <w:r>
              <w:rPr>
                <w:lang w:val="en-US"/>
              </w:rPr>
              <w:t>+</w:t>
            </w:r>
          </w:p>
        </w:tc>
        <w:tc>
          <w:tcPr>
            <w:tcW w:w="708" w:type="dxa"/>
            <w:gridSpan w:val="2"/>
          </w:tcPr>
          <w:p w:rsidR="004006E5" w:rsidRDefault="004006E5" w:rsidP="00942209">
            <w:pPr>
              <w:spacing w:before="0" w:after="0"/>
              <w:jc w:val="center"/>
              <w:rPr>
                <w:lang w:val="uk-UA"/>
              </w:rPr>
            </w:pPr>
            <w:r>
              <w:rPr>
                <w:lang w:val="uk-UA"/>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Default="009541AB" w:rsidP="00942209">
            <w:pPr>
              <w:spacing w:before="0" w:after="0"/>
              <w:jc w:val="center"/>
              <w:rPr>
                <w:lang w:val="uk-UA"/>
              </w:rPr>
            </w:pPr>
            <w:r>
              <w:rPr>
                <w:lang w:val="uk-UA"/>
              </w:rPr>
              <w:t>+</w:t>
            </w:r>
          </w:p>
          <w:p w:rsidR="008A336E" w:rsidRPr="008A336E" w:rsidRDefault="008A336E" w:rsidP="00942209">
            <w:pPr>
              <w:spacing w:before="0" w:after="0"/>
              <w:jc w:val="center"/>
              <w:rPr>
                <w:sz w:val="16"/>
                <w:szCs w:val="16"/>
                <w:lang w:val="uk-UA"/>
              </w:rPr>
            </w:pPr>
            <w:r w:rsidRPr="008A336E">
              <w:rPr>
                <w:sz w:val="16"/>
                <w:szCs w:val="16"/>
                <w:lang w:val="uk-UA"/>
              </w:rPr>
              <w:t>для однієї моделі кожного типу обладнання</w:t>
            </w:r>
          </w:p>
        </w:tc>
      </w:tr>
      <w:tr w:rsidR="004006E5" w:rsidRPr="00EB6B31" w:rsidTr="00E467A2">
        <w:trPr>
          <w:trHeight w:val="376"/>
        </w:trPr>
        <w:tc>
          <w:tcPr>
            <w:tcW w:w="493" w:type="dxa"/>
          </w:tcPr>
          <w:p w:rsidR="004006E5" w:rsidRPr="00381078" w:rsidRDefault="004006E5" w:rsidP="00942209">
            <w:pPr>
              <w:spacing w:before="0" w:after="0"/>
              <w:rPr>
                <w:lang w:val="en-US"/>
              </w:rPr>
            </w:pPr>
            <w:r>
              <w:rPr>
                <w:lang w:val="en-US"/>
              </w:rPr>
              <w:t>3</w:t>
            </w:r>
          </w:p>
        </w:tc>
        <w:tc>
          <w:tcPr>
            <w:tcW w:w="4185" w:type="dxa"/>
          </w:tcPr>
          <w:p w:rsidR="004006E5" w:rsidRPr="00EB6B31" w:rsidRDefault="004006E5" w:rsidP="00942209">
            <w:pPr>
              <w:spacing w:before="0" w:after="0"/>
              <w:rPr>
                <w:lang w:val="uk-UA"/>
              </w:rPr>
            </w:pPr>
            <w:r>
              <w:rPr>
                <w:lang w:val="uk-UA"/>
              </w:rPr>
              <w:t>К</w:t>
            </w:r>
            <w:r w:rsidRPr="00EB6B31">
              <w:rPr>
                <w:lang w:val="uk-UA"/>
              </w:rPr>
              <w:t>опія сертифіката експертизи типу.</w:t>
            </w:r>
          </w:p>
        </w:tc>
        <w:tc>
          <w:tcPr>
            <w:tcW w:w="4308" w:type="dxa"/>
          </w:tcPr>
          <w:p w:rsidR="004006E5" w:rsidRPr="00EB6B31" w:rsidRDefault="004006E5" w:rsidP="00942209">
            <w:pPr>
              <w:spacing w:before="0" w:after="0"/>
              <w:rPr>
                <w:lang w:val="en-US"/>
              </w:rPr>
            </w:pPr>
            <w:r w:rsidRPr="00EB6B31">
              <w:rPr>
                <w:lang w:val="en-US"/>
              </w:rPr>
              <w:t xml:space="preserve">Copy of the </w:t>
            </w:r>
            <w:r w:rsidRPr="001F27C7">
              <w:rPr>
                <w:lang w:val="en-US"/>
              </w:rPr>
              <w:t>EU-</w:t>
            </w:r>
            <w:r w:rsidRPr="00EB6B31">
              <w:rPr>
                <w:lang w:val="en-US"/>
              </w:rPr>
              <w:t>type</w:t>
            </w:r>
            <w:r>
              <w:rPr>
                <w:lang w:val="en-US"/>
              </w:rPr>
              <w:t xml:space="preserve"> </w:t>
            </w:r>
            <w:r w:rsidRPr="00EB6B31">
              <w:rPr>
                <w:lang w:val="en-US"/>
              </w:rPr>
              <w:t>examination certificate.</w:t>
            </w:r>
          </w:p>
        </w:tc>
        <w:tc>
          <w:tcPr>
            <w:tcW w:w="833" w:type="dxa"/>
          </w:tcPr>
          <w:p w:rsidR="004006E5" w:rsidRPr="004D4B3D" w:rsidRDefault="004006E5" w:rsidP="00942209">
            <w:pPr>
              <w:spacing w:before="0" w:after="0"/>
              <w:jc w:val="center"/>
              <w:rPr>
                <w:lang w:val="uk-UA"/>
              </w:rPr>
            </w:pPr>
            <w:r>
              <w:rPr>
                <w:lang w:val="uk-UA"/>
              </w:rPr>
              <w:t>–</w:t>
            </w:r>
          </w:p>
        </w:tc>
        <w:tc>
          <w:tcPr>
            <w:tcW w:w="805" w:type="dxa"/>
          </w:tcPr>
          <w:p w:rsidR="004006E5" w:rsidRPr="00B32E7E" w:rsidRDefault="004006E5" w:rsidP="00942209">
            <w:pPr>
              <w:spacing w:before="0" w:after="0"/>
              <w:jc w:val="center"/>
              <w:rPr>
                <w:lang w:val="en-US"/>
              </w:rPr>
            </w:pPr>
            <w:r>
              <w:rPr>
                <w:lang w:val="en-US"/>
              </w:rPr>
              <w:t>–</w:t>
            </w:r>
          </w:p>
        </w:tc>
        <w:tc>
          <w:tcPr>
            <w:tcW w:w="783" w:type="dxa"/>
            <w:gridSpan w:val="2"/>
          </w:tcPr>
          <w:p w:rsidR="004006E5" w:rsidRPr="004D4B3D" w:rsidRDefault="004006E5" w:rsidP="00942209">
            <w:pPr>
              <w:spacing w:before="0" w:after="0"/>
              <w:jc w:val="center"/>
              <w:rPr>
                <w:lang w:val="uk-UA"/>
              </w:rPr>
            </w:pPr>
            <w:r>
              <w:rPr>
                <w:lang w:val="uk-UA"/>
              </w:rPr>
              <w:t>+</w:t>
            </w:r>
          </w:p>
        </w:tc>
        <w:tc>
          <w:tcPr>
            <w:tcW w:w="800" w:type="dxa"/>
          </w:tcPr>
          <w:p w:rsidR="004006E5" w:rsidRPr="004D4B3D" w:rsidRDefault="004006E5" w:rsidP="00942209">
            <w:pPr>
              <w:spacing w:before="0" w:after="0"/>
              <w:jc w:val="center"/>
              <w:rPr>
                <w:lang w:val="uk-UA"/>
              </w:rPr>
            </w:pPr>
            <w:r>
              <w:rPr>
                <w:lang w:val="uk-UA"/>
              </w:rPr>
              <w:t>+</w:t>
            </w:r>
          </w:p>
        </w:tc>
        <w:tc>
          <w:tcPr>
            <w:tcW w:w="1159" w:type="dxa"/>
            <w:gridSpan w:val="2"/>
          </w:tcPr>
          <w:p w:rsidR="004006E5" w:rsidRPr="00DD24BF" w:rsidRDefault="00DD24BF" w:rsidP="00942209">
            <w:pPr>
              <w:spacing w:before="0" w:after="0"/>
              <w:jc w:val="center"/>
              <w:rPr>
                <w:lang w:val="en-US"/>
              </w:rPr>
            </w:pPr>
            <w:r>
              <w:rPr>
                <w:lang w:val="en-US"/>
              </w:rPr>
              <w:t>–</w:t>
            </w:r>
          </w:p>
        </w:tc>
        <w:tc>
          <w:tcPr>
            <w:tcW w:w="708" w:type="dxa"/>
            <w:gridSpan w:val="2"/>
          </w:tcPr>
          <w:p w:rsidR="004006E5" w:rsidRPr="004D4B3D" w:rsidRDefault="004006E5" w:rsidP="00942209">
            <w:pPr>
              <w:spacing w:before="0" w:after="0"/>
              <w:jc w:val="center"/>
              <w:rPr>
                <w:lang w:val="uk-UA"/>
              </w:rPr>
            </w:pPr>
            <w:r>
              <w:rPr>
                <w:lang w:val="uk-UA"/>
              </w:rPr>
              <w:t>+</w:t>
            </w:r>
          </w:p>
        </w:tc>
        <w:tc>
          <w:tcPr>
            <w:tcW w:w="707" w:type="dxa"/>
          </w:tcPr>
          <w:p w:rsidR="004006E5" w:rsidRPr="00B42763" w:rsidRDefault="00B42763" w:rsidP="00942209">
            <w:pPr>
              <w:spacing w:before="0" w:after="0"/>
              <w:jc w:val="center"/>
              <w:rPr>
                <w:lang w:val="en-US"/>
              </w:rPr>
            </w:pPr>
            <w:r>
              <w:rPr>
                <w:lang w:val="en-US"/>
              </w:rPr>
              <w:t>+</w:t>
            </w:r>
          </w:p>
        </w:tc>
        <w:tc>
          <w:tcPr>
            <w:tcW w:w="1159" w:type="dxa"/>
          </w:tcPr>
          <w:p w:rsidR="004006E5" w:rsidRPr="004D4B3D" w:rsidRDefault="009541AB" w:rsidP="00942209">
            <w:pPr>
              <w:spacing w:before="0" w:after="0"/>
              <w:jc w:val="center"/>
              <w:rPr>
                <w:lang w:val="uk-UA"/>
              </w:rPr>
            </w:pPr>
            <w:r>
              <w:rPr>
                <w:lang w:val="uk-UA"/>
              </w:rPr>
              <w:t>–</w:t>
            </w:r>
          </w:p>
        </w:tc>
      </w:tr>
      <w:tr w:rsidR="004006E5" w:rsidRPr="00EB6B31" w:rsidTr="00E467A2">
        <w:tc>
          <w:tcPr>
            <w:tcW w:w="493" w:type="dxa"/>
          </w:tcPr>
          <w:p w:rsidR="004006E5" w:rsidRPr="00DE06F7" w:rsidRDefault="00DE06F7" w:rsidP="00942209">
            <w:pPr>
              <w:spacing w:before="0" w:after="0"/>
              <w:rPr>
                <w:lang w:val="uk-UA"/>
              </w:rPr>
            </w:pPr>
            <w:r>
              <w:rPr>
                <w:lang w:val="uk-UA"/>
              </w:rPr>
              <w:t>4</w:t>
            </w:r>
          </w:p>
        </w:tc>
        <w:tc>
          <w:tcPr>
            <w:tcW w:w="4185" w:type="dxa"/>
          </w:tcPr>
          <w:p w:rsidR="004006E5" w:rsidRDefault="004006E5" w:rsidP="00942209">
            <w:pPr>
              <w:spacing w:before="0" w:after="0"/>
              <w:rPr>
                <w:lang w:val="uk-UA"/>
              </w:rPr>
            </w:pPr>
            <w:r w:rsidRPr="008A0958">
              <w:rPr>
                <w:b/>
                <w:lang w:val="uk-UA"/>
              </w:rPr>
              <w:t>Документація стосовно системи управління якістю</w:t>
            </w:r>
            <w:r>
              <w:rPr>
                <w:lang w:val="uk-UA"/>
              </w:rPr>
              <w:t xml:space="preserve"> та </w:t>
            </w:r>
            <w:r w:rsidRPr="00EB6B31">
              <w:rPr>
                <w:lang w:val="uk-UA"/>
              </w:rPr>
              <w:t>повинна м</w:t>
            </w:r>
            <w:r>
              <w:rPr>
                <w:lang w:val="uk-UA"/>
              </w:rPr>
              <w:t>істити, зокрема, належний опис:</w:t>
            </w:r>
            <w:r w:rsidRPr="00EB6B31">
              <w:rPr>
                <w:lang w:val="uk-UA"/>
              </w:rPr>
              <w:t xml:space="preserve"> </w:t>
            </w:r>
          </w:p>
          <w:p w:rsidR="004006E5" w:rsidRPr="00EB6B31" w:rsidRDefault="004006E5" w:rsidP="00942209">
            <w:pPr>
              <w:spacing w:before="0" w:after="0"/>
              <w:rPr>
                <w:lang w:val="uk-UA"/>
              </w:rPr>
            </w:pPr>
            <w:r w:rsidRPr="001F27C7">
              <w:rPr>
                <w:lang w:val="uk-UA"/>
              </w:rPr>
              <w:t xml:space="preserve">- </w:t>
            </w:r>
            <w:r w:rsidRPr="00EB6B31">
              <w:rPr>
                <w:lang w:val="uk-UA"/>
              </w:rPr>
              <w:t>цілей у сфері якості та організаційної структури, обов’язків і повноважень керівни</w:t>
            </w:r>
            <w:r>
              <w:rPr>
                <w:lang w:val="uk-UA"/>
              </w:rPr>
              <w:t>цтва стосовно якості продукції;</w:t>
            </w:r>
          </w:p>
        </w:tc>
        <w:tc>
          <w:tcPr>
            <w:tcW w:w="4308" w:type="dxa"/>
          </w:tcPr>
          <w:p w:rsidR="004006E5" w:rsidRDefault="004006E5" w:rsidP="00942209">
            <w:pPr>
              <w:spacing w:before="0" w:after="0"/>
              <w:rPr>
                <w:lang w:val="en-US"/>
              </w:rPr>
            </w:pPr>
            <w:r w:rsidRPr="008A0958">
              <w:rPr>
                <w:b/>
                <w:lang w:val="en-US"/>
              </w:rPr>
              <w:t>The documentation concerning the quality system</w:t>
            </w:r>
            <w:r>
              <w:rPr>
                <w:lang w:val="uk-UA"/>
              </w:rPr>
              <w:t xml:space="preserve"> </w:t>
            </w:r>
            <w:r>
              <w:rPr>
                <w:lang w:val="en-US"/>
              </w:rPr>
              <w:t>and i</w:t>
            </w:r>
            <w:r w:rsidRPr="00EB6B31">
              <w:rPr>
                <w:lang w:val="en-US"/>
              </w:rPr>
              <w:t xml:space="preserve">t shall, in particular, contain an adequate description of: </w:t>
            </w:r>
          </w:p>
          <w:p w:rsidR="004006E5" w:rsidRPr="00EB6B31" w:rsidRDefault="004006E5" w:rsidP="00942209">
            <w:pPr>
              <w:spacing w:before="0" w:after="0"/>
              <w:rPr>
                <w:lang w:val="en-US"/>
              </w:rPr>
            </w:pPr>
            <w:r>
              <w:rPr>
                <w:lang w:val="en-US"/>
              </w:rPr>
              <w:t xml:space="preserve">- </w:t>
            </w:r>
            <w:r w:rsidRPr="00EB6B31">
              <w:rPr>
                <w:lang w:val="en-US"/>
              </w:rPr>
              <w:t xml:space="preserve">the quality objectives and the </w:t>
            </w:r>
            <w:proofErr w:type="spellStart"/>
            <w:r w:rsidRPr="00EB6B31">
              <w:rPr>
                <w:lang w:val="en-US"/>
              </w:rPr>
              <w:t>organisational</w:t>
            </w:r>
            <w:proofErr w:type="spellEnd"/>
            <w:r w:rsidRPr="00EB6B31">
              <w:rPr>
                <w:lang w:val="en-US"/>
              </w:rPr>
              <w:t xml:space="preserve"> structure, responsibilities and powers of the management with regard to product quality;</w:t>
            </w:r>
          </w:p>
        </w:tc>
        <w:tc>
          <w:tcPr>
            <w:tcW w:w="833" w:type="dxa"/>
          </w:tcPr>
          <w:p w:rsidR="004006E5" w:rsidRPr="004D4B3D" w:rsidRDefault="004006E5" w:rsidP="00942209">
            <w:pPr>
              <w:spacing w:before="0" w:after="0"/>
              <w:jc w:val="center"/>
              <w:rPr>
                <w:lang w:val="uk-UA"/>
              </w:rPr>
            </w:pPr>
            <w:r>
              <w:rPr>
                <w:lang w:val="uk-UA"/>
              </w:rPr>
              <w:t>+</w:t>
            </w:r>
          </w:p>
        </w:tc>
        <w:tc>
          <w:tcPr>
            <w:tcW w:w="805" w:type="dxa"/>
          </w:tcPr>
          <w:p w:rsidR="004006E5" w:rsidRPr="00B61137" w:rsidRDefault="004006E5" w:rsidP="00942209">
            <w:pPr>
              <w:spacing w:before="0" w:after="0"/>
              <w:jc w:val="center"/>
              <w:rPr>
                <w:lang w:val="en-US"/>
              </w:rPr>
            </w:pPr>
            <w:r>
              <w:rPr>
                <w:lang w:val="en-US"/>
              </w:rPr>
              <w:t>+</w:t>
            </w:r>
          </w:p>
        </w:tc>
        <w:tc>
          <w:tcPr>
            <w:tcW w:w="783" w:type="dxa"/>
            <w:gridSpan w:val="2"/>
          </w:tcPr>
          <w:p w:rsidR="004006E5" w:rsidRPr="004D4B3D" w:rsidRDefault="004006E5" w:rsidP="00942209">
            <w:pPr>
              <w:spacing w:before="0" w:after="0"/>
              <w:jc w:val="center"/>
              <w:rPr>
                <w:lang w:val="uk-UA"/>
              </w:rPr>
            </w:pPr>
            <w:r>
              <w:rPr>
                <w:lang w:val="uk-UA"/>
              </w:rPr>
              <w:t>+</w:t>
            </w:r>
          </w:p>
        </w:tc>
        <w:tc>
          <w:tcPr>
            <w:tcW w:w="800" w:type="dxa"/>
          </w:tcPr>
          <w:p w:rsidR="004006E5" w:rsidRPr="00DD24BF" w:rsidRDefault="00DD24BF" w:rsidP="00942209">
            <w:pPr>
              <w:spacing w:before="0" w:after="0"/>
              <w:jc w:val="center"/>
              <w:rPr>
                <w:lang w:val="en-US"/>
              </w:rPr>
            </w:pPr>
            <w:r>
              <w:rPr>
                <w:lang w:val="en-US"/>
              </w:rPr>
              <w:t>–</w:t>
            </w:r>
          </w:p>
        </w:tc>
        <w:tc>
          <w:tcPr>
            <w:tcW w:w="1159" w:type="dxa"/>
            <w:gridSpan w:val="2"/>
          </w:tcPr>
          <w:p w:rsidR="004006E5" w:rsidRPr="00DD24BF" w:rsidRDefault="00DD24BF" w:rsidP="00942209">
            <w:pPr>
              <w:spacing w:before="0" w:after="0"/>
              <w:jc w:val="center"/>
              <w:rPr>
                <w:lang w:val="en-US"/>
              </w:rPr>
            </w:pPr>
            <w:r>
              <w:rPr>
                <w:lang w:val="en-US"/>
              </w:rPr>
              <w:t>+</w:t>
            </w:r>
          </w:p>
        </w:tc>
        <w:tc>
          <w:tcPr>
            <w:tcW w:w="708" w:type="dxa"/>
            <w:gridSpan w:val="2"/>
          </w:tcPr>
          <w:p w:rsidR="004006E5" w:rsidRPr="004D4B3D" w:rsidRDefault="004006E5" w:rsidP="00942209">
            <w:pPr>
              <w:spacing w:before="0" w:after="0"/>
              <w:jc w:val="center"/>
              <w:rPr>
                <w:lang w:val="uk-UA"/>
              </w:rPr>
            </w:pPr>
            <w:r>
              <w:rPr>
                <w:lang w:val="uk-UA"/>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9541AB" w:rsidP="00942209">
            <w:pPr>
              <w:spacing w:before="0" w:after="0"/>
              <w:jc w:val="center"/>
              <w:rPr>
                <w:lang w:val="uk-UA"/>
              </w:rPr>
            </w:pPr>
            <w:r>
              <w:rPr>
                <w:lang w:val="uk-UA"/>
              </w:rPr>
              <w:t>+</w:t>
            </w:r>
          </w:p>
        </w:tc>
      </w:tr>
      <w:tr w:rsidR="00BA1278" w:rsidRPr="00EB6B31" w:rsidTr="00E467A2">
        <w:tc>
          <w:tcPr>
            <w:tcW w:w="493" w:type="dxa"/>
          </w:tcPr>
          <w:p w:rsidR="00BA1278" w:rsidRPr="00DE06F7" w:rsidRDefault="00DE06F7" w:rsidP="00942209">
            <w:pPr>
              <w:spacing w:before="0" w:after="0"/>
              <w:rPr>
                <w:lang w:val="uk-UA"/>
              </w:rPr>
            </w:pPr>
            <w:r>
              <w:rPr>
                <w:lang w:val="uk-UA"/>
              </w:rPr>
              <w:t>4.1</w:t>
            </w:r>
          </w:p>
        </w:tc>
        <w:tc>
          <w:tcPr>
            <w:tcW w:w="4185" w:type="dxa"/>
          </w:tcPr>
          <w:p w:rsidR="00BA1278" w:rsidRPr="00D07ADD" w:rsidRDefault="00BA1278" w:rsidP="00942209">
            <w:pPr>
              <w:spacing w:before="0" w:after="0"/>
              <w:rPr>
                <w:b/>
                <w:lang w:val="uk-UA"/>
              </w:rPr>
            </w:pPr>
            <w:r w:rsidRPr="00D07ADD">
              <w:rPr>
                <w:b/>
                <w:lang w:val="uk-UA"/>
              </w:rPr>
              <w:t xml:space="preserve">- </w:t>
            </w:r>
            <w:r w:rsidRPr="00BA1278">
              <w:rPr>
                <w:lang w:val="uk-UA"/>
              </w:rPr>
              <w:t>технічних специфікацій на проектування, включаючи стандарти, що будуть застосовуватися, а в разі, коли відповідні національні стандарти та/або технічні специфікації, відповідність яким надає презумпцію відповідності продукції суттєвим вимогам, не будуть застосовуватися у повному обсязі, - опис засобів, що будуть використані з метою забезпечення відповідності суттєвим вимогам Технічного регламенту, що застосовуються до обладнання, що працює під тиском;</w:t>
            </w:r>
          </w:p>
        </w:tc>
        <w:tc>
          <w:tcPr>
            <w:tcW w:w="4308" w:type="dxa"/>
          </w:tcPr>
          <w:p w:rsidR="00BA1278" w:rsidRPr="008A0958" w:rsidRDefault="00BA1278" w:rsidP="00D848BB">
            <w:pPr>
              <w:spacing w:before="0" w:after="0"/>
              <w:rPr>
                <w:b/>
                <w:lang w:val="en-US"/>
              </w:rPr>
            </w:pPr>
            <w:r>
              <w:rPr>
                <w:b/>
                <w:lang w:val="en-US"/>
              </w:rPr>
              <w:t xml:space="preserve">- </w:t>
            </w:r>
            <w:r w:rsidRPr="001B6FEB">
              <w:rPr>
                <w:lang w:val="en-US"/>
              </w:rPr>
              <w:t xml:space="preserve">the technical design specifications, including standards, that will be applied and, where the relevant </w:t>
            </w:r>
            <w:r w:rsidR="00D848BB">
              <w:rPr>
                <w:lang w:val="en-US"/>
              </w:rPr>
              <w:t>national</w:t>
            </w:r>
            <w:r w:rsidRPr="001B6FEB">
              <w:rPr>
                <w:lang w:val="en-US"/>
              </w:rPr>
              <w:t xml:space="preserve"> standards will not be applied in full, the means that will be used to ensure that the essential requirements of this Directive that apply to the pressure equipment will be met;</w:t>
            </w:r>
          </w:p>
        </w:tc>
        <w:tc>
          <w:tcPr>
            <w:tcW w:w="833" w:type="dxa"/>
          </w:tcPr>
          <w:p w:rsidR="00BA1278" w:rsidRPr="00BA1278" w:rsidRDefault="00BA1278" w:rsidP="00942209">
            <w:pPr>
              <w:spacing w:before="0" w:after="0"/>
              <w:jc w:val="center"/>
              <w:rPr>
                <w:lang w:val="en-US"/>
              </w:rPr>
            </w:pPr>
            <w:r>
              <w:rPr>
                <w:lang w:val="en-US"/>
              </w:rPr>
              <w:t>–</w:t>
            </w:r>
          </w:p>
        </w:tc>
        <w:tc>
          <w:tcPr>
            <w:tcW w:w="805" w:type="dxa"/>
          </w:tcPr>
          <w:p w:rsidR="00BA1278" w:rsidRDefault="00BA1278" w:rsidP="00942209">
            <w:pPr>
              <w:spacing w:before="0" w:after="0"/>
              <w:jc w:val="center"/>
              <w:rPr>
                <w:lang w:val="en-US"/>
              </w:rPr>
            </w:pPr>
            <w:r>
              <w:rPr>
                <w:lang w:val="en-US"/>
              </w:rPr>
              <w:t>–</w:t>
            </w:r>
          </w:p>
        </w:tc>
        <w:tc>
          <w:tcPr>
            <w:tcW w:w="783" w:type="dxa"/>
            <w:gridSpan w:val="2"/>
          </w:tcPr>
          <w:p w:rsidR="00BA1278" w:rsidRPr="00BA1278" w:rsidRDefault="00BA1278" w:rsidP="00942209">
            <w:pPr>
              <w:spacing w:before="0" w:after="0"/>
              <w:jc w:val="center"/>
              <w:rPr>
                <w:lang w:val="en-US"/>
              </w:rPr>
            </w:pPr>
            <w:r>
              <w:rPr>
                <w:lang w:val="en-US"/>
              </w:rPr>
              <w:t>–</w:t>
            </w:r>
          </w:p>
        </w:tc>
        <w:tc>
          <w:tcPr>
            <w:tcW w:w="800" w:type="dxa"/>
          </w:tcPr>
          <w:p w:rsidR="00BA1278" w:rsidRDefault="00BA1278" w:rsidP="00942209">
            <w:pPr>
              <w:spacing w:before="0" w:after="0"/>
              <w:jc w:val="center"/>
              <w:rPr>
                <w:lang w:val="en-US"/>
              </w:rPr>
            </w:pPr>
            <w:r>
              <w:rPr>
                <w:lang w:val="en-US"/>
              </w:rPr>
              <w:t>–</w:t>
            </w:r>
          </w:p>
        </w:tc>
        <w:tc>
          <w:tcPr>
            <w:tcW w:w="1159" w:type="dxa"/>
            <w:gridSpan w:val="2"/>
          </w:tcPr>
          <w:p w:rsidR="00BA1278" w:rsidRDefault="00BA1278" w:rsidP="00942209">
            <w:pPr>
              <w:spacing w:before="0" w:after="0"/>
              <w:jc w:val="center"/>
              <w:rPr>
                <w:lang w:val="en-US"/>
              </w:rPr>
            </w:pPr>
            <w:r>
              <w:rPr>
                <w:lang w:val="en-US"/>
              </w:rPr>
              <w:t>+</w:t>
            </w:r>
          </w:p>
        </w:tc>
        <w:tc>
          <w:tcPr>
            <w:tcW w:w="708" w:type="dxa"/>
            <w:gridSpan w:val="2"/>
          </w:tcPr>
          <w:p w:rsidR="00BA1278" w:rsidRPr="00BA1278" w:rsidRDefault="00BA1278" w:rsidP="00942209">
            <w:pPr>
              <w:spacing w:before="0" w:after="0"/>
              <w:jc w:val="center"/>
              <w:rPr>
                <w:lang w:val="en-US"/>
              </w:rPr>
            </w:pPr>
            <w:r>
              <w:rPr>
                <w:lang w:val="en-US"/>
              </w:rPr>
              <w:t>–</w:t>
            </w:r>
          </w:p>
        </w:tc>
        <w:tc>
          <w:tcPr>
            <w:tcW w:w="707" w:type="dxa"/>
          </w:tcPr>
          <w:p w:rsidR="00BA1278" w:rsidRPr="004D4B3D" w:rsidRDefault="00AA2607" w:rsidP="00942209">
            <w:pPr>
              <w:spacing w:before="0" w:after="0"/>
              <w:jc w:val="center"/>
              <w:rPr>
                <w:lang w:val="uk-UA"/>
              </w:rPr>
            </w:pPr>
            <w:r>
              <w:rPr>
                <w:lang w:val="uk-UA"/>
              </w:rPr>
              <w:t>–</w:t>
            </w:r>
          </w:p>
        </w:tc>
        <w:tc>
          <w:tcPr>
            <w:tcW w:w="1159" w:type="dxa"/>
          </w:tcPr>
          <w:p w:rsidR="00BA1278" w:rsidRPr="004D4B3D" w:rsidRDefault="009541AB" w:rsidP="00942209">
            <w:pPr>
              <w:spacing w:before="0" w:after="0"/>
              <w:jc w:val="center"/>
              <w:rPr>
                <w:lang w:val="uk-UA"/>
              </w:rPr>
            </w:pPr>
            <w:r>
              <w:rPr>
                <w:lang w:val="uk-UA"/>
              </w:rPr>
              <w:t>+</w:t>
            </w:r>
          </w:p>
        </w:tc>
      </w:tr>
      <w:tr w:rsidR="00E129FD" w:rsidRPr="00EB6B31" w:rsidTr="00E467A2">
        <w:tc>
          <w:tcPr>
            <w:tcW w:w="493" w:type="dxa"/>
          </w:tcPr>
          <w:p w:rsidR="00E129FD" w:rsidRPr="00DE06F7" w:rsidRDefault="00DE06F7" w:rsidP="00942209">
            <w:pPr>
              <w:spacing w:before="0" w:after="0"/>
              <w:rPr>
                <w:lang w:val="uk-UA"/>
              </w:rPr>
            </w:pPr>
            <w:r>
              <w:rPr>
                <w:lang w:val="uk-UA"/>
              </w:rPr>
              <w:t>4.2</w:t>
            </w:r>
          </w:p>
        </w:tc>
        <w:tc>
          <w:tcPr>
            <w:tcW w:w="4185" w:type="dxa"/>
          </w:tcPr>
          <w:p w:rsidR="00E129FD" w:rsidRPr="00E129FD" w:rsidRDefault="00E129FD" w:rsidP="00942209">
            <w:pPr>
              <w:spacing w:before="0" w:after="0"/>
              <w:rPr>
                <w:lang w:val="uk-UA"/>
              </w:rPr>
            </w:pPr>
            <w:r w:rsidRPr="00E129FD">
              <w:rPr>
                <w:lang w:val="ru-RU"/>
              </w:rPr>
              <w:t xml:space="preserve">- </w:t>
            </w:r>
            <w:r w:rsidRPr="00E129FD">
              <w:rPr>
                <w:lang w:val="uk-UA"/>
              </w:rPr>
              <w:t>методів контролю та перевірки проекту, процесів і системних заходів, які будуть застосовуватися під час проектування обладнання, що працює під тиском, віднесеного до вказаного типу продукту, зокрема стосовно матеріалів</w:t>
            </w:r>
          </w:p>
        </w:tc>
        <w:tc>
          <w:tcPr>
            <w:tcW w:w="4308" w:type="dxa"/>
          </w:tcPr>
          <w:p w:rsidR="00E129FD" w:rsidRPr="00F24A48" w:rsidRDefault="00F24A48" w:rsidP="00942209">
            <w:pPr>
              <w:spacing w:before="0" w:after="0"/>
              <w:rPr>
                <w:b/>
                <w:lang w:val="en-US"/>
              </w:rPr>
            </w:pPr>
            <w:r>
              <w:rPr>
                <w:b/>
                <w:lang w:val="en-US"/>
              </w:rPr>
              <w:t xml:space="preserve">- </w:t>
            </w:r>
            <w:r w:rsidRPr="00F24A48">
              <w:rPr>
                <w:lang w:val="en-US"/>
              </w:rPr>
              <w:t>the design control and design verification techniques, processes and systematic actions that will be used when designing the pressure equipment, pertaining to the product type covered, particularly with regard to materials</w:t>
            </w:r>
          </w:p>
        </w:tc>
        <w:tc>
          <w:tcPr>
            <w:tcW w:w="833" w:type="dxa"/>
          </w:tcPr>
          <w:p w:rsidR="00E129FD" w:rsidRPr="00E129FD" w:rsidRDefault="00E129FD" w:rsidP="00942209">
            <w:pPr>
              <w:spacing w:before="0" w:after="0"/>
              <w:jc w:val="center"/>
              <w:rPr>
                <w:lang w:val="en-US"/>
              </w:rPr>
            </w:pPr>
            <w:r>
              <w:rPr>
                <w:lang w:val="en-US"/>
              </w:rPr>
              <w:t>–</w:t>
            </w:r>
          </w:p>
        </w:tc>
        <w:tc>
          <w:tcPr>
            <w:tcW w:w="805" w:type="dxa"/>
          </w:tcPr>
          <w:p w:rsidR="00E129FD" w:rsidRPr="00E129FD" w:rsidRDefault="00E129FD" w:rsidP="00942209">
            <w:pPr>
              <w:spacing w:before="0" w:after="0"/>
              <w:jc w:val="center"/>
              <w:rPr>
                <w:lang w:val="en-US"/>
              </w:rPr>
            </w:pPr>
            <w:r>
              <w:rPr>
                <w:lang w:val="en-US"/>
              </w:rPr>
              <w:t>–</w:t>
            </w:r>
          </w:p>
        </w:tc>
        <w:tc>
          <w:tcPr>
            <w:tcW w:w="783" w:type="dxa"/>
            <w:gridSpan w:val="2"/>
          </w:tcPr>
          <w:p w:rsidR="00E129FD" w:rsidRPr="00E129FD" w:rsidRDefault="00E129FD" w:rsidP="00942209">
            <w:pPr>
              <w:spacing w:before="0" w:after="0"/>
              <w:jc w:val="center"/>
              <w:rPr>
                <w:lang w:val="en-US"/>
              </w:rPr>
            </w:pPr>
            <w:r>
              <w:rPr>
                <w:lang w:val="en-US"/>
              </w:rPr>
              <w:t>–</w:t>
            </w:r>
          </w:p>
        </w:tc>
        <w:tc>
          <w:tcPr>
            <w:tcW w:w="800" w:type="dxa"/>
          </w:tcPr>
          <w:p w:rsidR="00E129FD" w:rsidRPr="00E129FD" w:rsidRDefault="00E129FD" w:rsidP="00942209">
            <w:pPr>
              <w:spacing w:before="0" w:after="0"/>
              <w:jc w:val="center"/>
              <w:rPr>
                <w:lang w:val="en-US"/>
              </w:rPr>
            </w:pPr>
            <w:r>
              <w:rPr>
                <w:lang w:val="en-US"/>
              </w:rPr>
              <w:t>–</w:t>
            </w:r>
          </w:p>
        </w:tc>
        <w:tc>
          <w:tcPr>
            <w:tcW w:w="1159" w:type="dxa"/>
            <w:gridSpan w:val="2"/>
          </w:tcPr>
          <w:p w:rsidR="00E129FD" w:rsidRPr="00E129FD" w:rsidRDefault="00E129FD" w:rsidP="00942209">
            <w:pPr>
              <w:spacing w:before="0" w:after="0"/>
              <w:jc w:val="center"/>
              <w:rPr>
                <w:lang w:val="en-US"/>
              </w:rPr>
            </w:pPr>
            <w:r>
              <w:rPr>
                <w:lang w:val="en-US"/>
              </w:rPr>
              <w:t>+</w:t>
            </w:r>
          </w:p>
        </w:tc>
        <w:tc>
          <w:tcPr>
            <w:tcW w:w="708" w:type="dxa"/>
            <w:gridSpan w:val="2"/>
          </w:tcPr>
          <w:p w:rsidR="00E129FD" w:rsidRPr="00F24A48" w:rsidRDefault="00F24A48" w:rsidP="00942209">
            <w:pPr>
              <w:spacing w:before="0" w:after="0"/>
              <w:jc w:val="center"/>
              <w:rPr>
                <w:lang w:val="en-US"/>
              </w:rPr>
            </w:pPr>
            <w:r>
              <w:rPr>
                <w:lang w:val="en-US"/>
              </w:rPr>
              <w:t>–</w:t>
            </w:r>
          </w:p>
        </w:tc>
        <w:tc>
          <w:tcPr>
            <w:tcW w:w="707" w:type="dxa"/>
          </w:tcPr>
          <w:p w:rsidR="00E129FD" w:rsidRPr="004D4B3D" w:rsidRDefault="00AA2607" w:rsidP="00942209">
            <w:pPr>
              <w:spacing w:before="0" w:after="0"/>
              <w:jc w:val="center"/>
              <w:rPr>
                <w:lang w:val="uk-UA"/>
              </w:rPr>
            </w:pPr>
            <w:r>
              <w:rPr>
                <w:lang w:val="uk-UA"/>
              </w:rPr>
              <w:t>–</w:t>
            </w:r>
          </w:p>
        </w:tc>
        <w:tc>
          <w:tcPr>
            <w:tcW w:w="1159" w:type="dxa"/>
          </w:tcPr>
          <w:p w:rsidR="00E129FD" w:rsidRPr="004D4B3D" w:rsidRDefault="004F271E" w:rsidP="00942209">
            <w:pPr>
              <w:spacing w:before="0" w:after="0"/>
              <w:jc w:val="center"/>
              <w:rPr>
                <w:lang w:val="uk-UA"/>
              </w:rPr>
            </w:pPr>
            <w:r>
              <w:rPr>
                <w:lang w:val="uk-UA"/>
              </w:rPr>
              <w:t>+</w:t>
            </w:r>
          </w:p>
        </w:tc>
      </w:tr>
      <w:tr w:rsidR="004006E5" w:rsidRPr="009F2E76" w:rsidTr="00E467A2">
        <w:tc>
          <w:tcPr>
            <w:tcW w:w="493" w:type="dxa"/>
          </w:tcPr>
          <w:p w:rsidR="004006E5" w:rsidRPr="004C48F2" w:rsidRDefault="00DE06F7" w:rsidP="00942209">
            <w:pPr>
              <w:spacing w:before="0" w:after="0"/>
              <w:rPr>
                <w:lang w:val="uk-UA"/>
              </w:rPr>
            </w:pPr>
            <w:r>
              <w:rPr>
                <w:lang w:val="uk-UA"/>
              </w:rPr>
              <w:t>4.3</w:t>
            </w:r>
          </w:p>
        </w:tc>
        <w:tc>
          <w:tcPr>
            <w:tcW w:w="4185" w:type="dxa"/>
          </w:tcPr>
          <w:p w:rsidR="004006E5" w:rsidRPr="004C48F2" w:rsidRDefault="004006E5" w:rsidP="004B0BE5">
            <w:pPr>
              <w:spacing w:before="0" w:after="0"/>
              <w:rPr>
                <w:lang w:val="uk-UA"/>
              </w:rPr>
            </w:pPr>
            <w:r w:rsidRPr="001F27C7">
              <w:rPr>
                <w:lang w:val="ru-RU"/>
              </w:rPr>
              <w:t xml:space="preserve">- </w:t>
            </w:r>
            <w:r w:rsidRPr="00EB6B31">
              <w:rPr>
                <w:lang w:val="uk-UA"/>
              </w:rPr>
              <w:t xml:space="preserve">відповідних методів виробництва, контролю якості та забезпечення якості, </w:t>
            </w:r>
            <w:r w:rsidRPr="00EB6B31">
              <w:rPr>
                <w:lang w:val="uk-UA"/>
              </w:rPr>
              <w:lastRenderedPageBreak/>
              <w:t xml:space="preserve">процесів </w:t>
            </w:r>
            <w:r>
              <w:rPr>
                <w:lang w:val="uk-UA"/>
              </w:rPr>
              <w:t>та</w:t>
            </w:r>
            <w:r w:rsidRPr="00EB6B31">
              <w:rPr>
                <w:lang w:val="uk-UA"/>
              </w:rPr>
              <w:t xml:space="preserve"> системних заход</w:t>
            </w:r>
            <w:r>
              <w:rPr>
                <w:lang w:val="uk-UA"/>
              </w:rPr>
              <w:t>ів;</w:t>
            </w:r>
          </w:p>
        </w:tc>
        <w:tc>
          <w:tcPr>
            <w:tcW w:w="4308" w:type="dxa"/>
          </w:tcPr>
          <w:p w:rsidR="004006E5" w:rsidRPr="00EB6B31" w:rsidRDefault="004006E5" w:rsidP="004B0BE5">
            <w:pPr>
              <w:spacing w:before="0" w:after="0"/>
              <w:rPr>
                <w:lang w:val="en-US"/>
              </w:rPr>
            </w:pPr>
            <w:r>
              <w:rPr>
                <w:lang w:val="en-US"/>
              </w:rPr>
              <w:lastRenderedPageBreak/>
              <w:t xml:space="preserve">- </w:t>
            </w:r>
            <w:proofErr w:type="spellStart"/>
            <w:r w:rsidRPr="008A0958">
              <w:rPr>
                <w:lang w:val="en-US"/>
              </w:rPr>
              <w:t>he</w:t>
            </w:r>
            <w:proofErr w:type="spellEnd"/>
            <w:r w:rsidRPr="008A0958">
              <w:rPr>
                <w:lang w:val="en-US"/>
              </w:rPr>
              <w:t xml:space="preserve"> corresponding manufacturing, quality control and quality assurance techniques, </w:t>
            </w:r>
            <w:r w:rsidRPr="008A0958">
              <w:rPr>
                <w:lang w:val="en-US"/>
              </w:rPr>
              <w:lastRenderedPageBreak/>
              <w:t>processes and syste</w:t>
            </w:r>
            <w:r>
              <w:rPr>
                <w:lang w:val="en-US"/>
              </w:rPr>
              <w:t>matic actions that will be used</w:t>
            </w:r>
            <w:r w:rsidRPr="00EB6B31">
              <w:rPr>
                <w:lang w:val="en-US"/>
              </w:rPr>
              <w:t>;</w:t>
            </w:r>
          </w:p>
        </w:tc>
        <w:tc>
          <w:tcPr>
            <w:tcW w:w="833" w:type="dxa"/>
          </w:tcPr>
          <w:p w:rsidR="004006E5" w:rsidRPr="004D4B3D" w:rsidRDefault="004006E5" w:rsidP="00942209">
            <w:pPr>
              <w:spacing w:before="0" w:after="0"/>
              <w:jc w:val="center"/>
              <w:rPr>
                <w:lang w:val="uk-UA"/>
              </w:rPr>
            </w:pPr>
            <w:r>
              <w:rPr>
                <w:lang w:val="uk-UA"/>
              </w:rPr>
              <w:lastRenderedPageBreak/>
              <w:t>+</w:t>
            </w:r>
          </w:p>
        </w:tc>
        <w:tc>
          <w:tcPr>
            <w:tcW w:w="805" w:type="dxa"/>
          </w:tcPr>
          <w:p w:rsidR="004006E5" w:rsidRPr="004B0BE5" w:rsidRDefault="004006E5" w:rsidP="00942209">
            <w:pPr>
              <w:spacing w:before="0" w:after="0"/>
              <w:jc w:val="center"/>
              <w:rPr>
                <w:lang w:val="en-US"/>
              </w:rPr>
            </w:pPr>
            <w:r>
              <w:rPr>
                <w:lang w:val="en-US"/>
              </w:rPr>
              <w:t>–</w:t>
            </w:r>
          </w:p>
        </w:tc>
        <w:tc>
          <w:tcPr>
            <w:tcW w:w="783" w:type="dxa"/>
            <w:gridSpan w:val="2"/>
          </w:tcPr>
          <w:p w:rsidR="004006E5" w:rsidRPr="00B61137" w:rsidRDefault="004006E5" w:rsidP="00942209">
            <w:pPr>
              <w:spacing w:before="0" w:after="0"/>
              <w:jc w:val="center"/>
              <w:rPr>
                <w:lang w:val="en-US"/>
              </w:rPr>
            </w:pPr>
            <w:r>
              <w:rPr>
                <w:lang w:val="en-US"/>
              </w:rPr>
              <w:t>–</w:t>
            </w:r>
          </w:p>
        </w:tc>
        <w:tc>
          <w:tcPr>
            <w:tcW w:w="800" w:type="dxa"/>
          </w:tcPr>
          <w:p w:rsidR="004006E5" w:rsidRPr="004D4B3D" w:rsidRDefault="009541AB" w:rsidP="00942209">
            <w:pPr>
              <w:spacing w:before="0" w:after="0"/>
              <w:jc w:val="center"/>
              <w:rPr>
                <w:lang w:val="uk-UA"/>
              </w:rPr>
            </w:pPr>
            <w:r>
              <w:rPr>
                <w:lang w:val="uk-UA"/>
              </w:rPr>
              <w:t>–</w:t>
            </w:r>
          </w:p>
        </w:tc>
        <w:tc>
          <w:tcPr>
            <w:tcW w:w="1159" w:type="dxa"/>
            <w:gridSpan w:val="2"/>
          </w:tcPr>
          <w:p w:rsidR="004006E5" w:rsidRPr="00E129FD" w:rsidRDefault="00E129FD" w:rsidP="00942209">
            <w:pPr>
              <w:spacing w:before="0" w:after="0"/>
              <w:jc w:val="center"/>
              <w:rPr>
                <w:lang w:val="en-US"/>
              </w:rPr>
            </w:pPr>
            <w:r>
              <w:rPr>
                <w:lang w:val="en-US"/>
              </w:rPr>
              <w:t>+</w:t>
            </w:r>
          </w:p>
        </w:tc>
        <w:tc>
          <w:tcPr>
            <w:tcW w:w="708" w:type="dxa"/>
            <w:gridSpan w:val="2"/>
          </w:tcPr>
          <w:p w:rsidR="004006E5" w:rsidRPr="008A0958" w:rsidRDefault="004006E5" w:rsidP="00942209">
            <w:pPr>
              <w:spacing w:before="0" w:after="0"/>
              <w:jc w:val="center"/>
              <w:rPr>
                <w:lang w:val="en-US"/>
              </w:rPr>
            </w:pPr>
            <w:r>
              <w:rPr>
                <w:lang w:val="en-US"/>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4F271E" w:rsidP="00942209">
            <w:pPr>
              <w:spacing w:before="0" w:after="0"/>
              <w:jc w:val="center"/>
              <w:rPr>
                <w:lang w:val="uk-UA"/>
              </w:rPr>
            </w:pPr>
            <w:r>
              <w:rPr>
                <w:lang w:val="uk-UA"/>
              </w:rPr>
              <w:t>+</w:t>
            </w:r>
          </w:p>
        </w:tc>
      </w:tr>
      <w:tr w:rsidR="004006E5" w:rsidRPr="004B0BE5" w:rsidTr="00E467A2">
        <w:tc>
          <w:tcPr>
            <w:tcW w:w="493" w:type="dxa"/>
          </w:tcPr>
          <w:p w:rsidR="004006E5" w:rsidRPr="004C48F2" w:rsidRDefault="00DE06F7" w:rsidP="00942209">
            <w:pPr>
              <w:spacing w:before="0" w:after="0"/>
              <w:rPr>
                <w:lang w:val="uk-UA"/>
              </w:rPr>
            </w:pPr>
            <w:r>
              <w:rPr>
                <w:lang w:val="uk-UA"/>
              </w:rPr>
              <w:lastRenderedPageBreak/>
              <w:t>4.4</w:t>
            </w:r>
          </w:p>
        </w:tc>
        <w:tc>
          <w:tcPr>
            <w:tcW w:w="4185" w:type="dxa"/>
          </w:tcPr>
          <w:p w:rsidR="004006E5" w:rsidRPr="004B0BE5" w:rsidRDefault="00E129FD" w:rsidP="00942209">
            <w:pPr>
              <w:spacing w:before="0" w:after="0"/>
              <w:rPr>
                <w:lang w:val="ru-RU"/>
              </w:rPr>
            </w:pPr>
            <w:r w:rsidRPr="00E129FD">
              <w:rPr>
                <w:lang w:val="ru-RU"/>
              </w:rPr>
              <w:t xml:space="preserve">- </w:t>
            </w:r>
            <w:r w:rsidR="004006E5" w:rsidRPr="001F27C7">
              <w:rPr>
                <w:lang w:val="uk-UA"/>
              </w:rPr>
              <w:t>процедур, що використовуються для виконання нерознімних з’єднань частин</w:t>
            </w:r>
            <w:r w:rsidR="004006E5" w:rsidRPr="004B0BE5">
              <w:rPr>
                <w:lang w:val="ru-RU"/>
              </w:rPr>
              <w:t>;</w:t>
            </w:r>
          </w:p>
        </w:tc>
        <w:tc>
          <w:tcPr>
            <w:tcW w:w="4308" w:type="dxa"/>
          </w:tcPr>
          <w:p w:rsidR="004006E5" w:rsidRPr="004B0BE5" w:rsidRDefault="00E129FD" w:rsidP="00942209">
            <w:pPr>
              <w:spacing w:before="0" w:after="0"/>
              <w:rPr>
                <w:lang w:val="en-US"/>
              </w:rPr>
            </w:pPr>
            <w:r>
              <w:rPr>
                <w:lang w:val="en-US"/>
              </w:rPr>
              <w:t xml:space="preserve">- </w:t>
            </w:r>
            <w:r w:rsidR="004006E5" w:rsidRPr="008A0958">
              <w:rPr>
                <w:lang w:val="en-US"/>
              </w:rPr>
              <w:t>the procedures used for the permanent joining of parts</w:t>
            </w:r>
            <w:r w:rsidR="004006E5">
              <w:rPr>
                <w:lang w:val="en-US"/>
              </w:rPr>
              <w:t>;</w:t>
            </w:r>
          </w:p>
        </w:tc>
        <w:tc>
          <w:tcPr>
            <w:tcW w:w="833" w:type="dxa"/>
          </w:tcPr>
          <w:p w:rsidR="004006E5" w:rsidRPr="004B0BE5" w:rsidRDefault="004006E5" w:rsidP="00942209">
            <w:pPr>
              <w:spacing w:before="0" w:after="0"/>
              <w:jc w:val="center"/>
              <w:rPr>
                <w:lang w:val="en-US"/>
              </w:rPr>
            </w:pPr>
            <w:r>
              <w:rPr>
                <w:lang w:val="en-US"/>
              </w:rPr>
              <w:t>+</w:t>
            </w:r>
          </w:p>
        </w:tc>
        <w:tc>
          <w:tcPr>
            <w:tcW w:w="805" w:type="dxa"/>
          </w:tcPr>
          <w:p w:rsidR="004006E5" w:rsidRPr="004B0BE5" w:rsidRDefault="004006E5" w:rsidP="00942209">
            <w:pPr>
              <w:spacing w:before="0" w:after="0"/>
              <w:jc w:val="center"/>
              <w:rPr>
                <w:lang w:val="en-US"/>
              </w:rPr>
            </w:pPr>
            <w:r>
              <w:rPr>
                <w:lang w:val="en-US"/>
              </w:rPr>
              <w:t>+</w:t>
            </w:r>
          </w:p>
        </w:tc>
        <w:tc>
          <w:tcPr>
            <w:tcW w:w="783" w:type="dxa"/>
            <w:gridSpan w:val="2"/>
          </w:tcPr>
          <w:p w:rsidR="004006E5" w:rsidRPr="004B0BE5" w:rsidRDefault="004006E5" w:rsidP="00942209">
            <w:pPr>
              <w:spacing w:before="0" w:after="0"/>
              <w:jc w:val="center"/>
              <w:rPr>
                <w:lang w:val="en-US"/>
              </w:rPr>
            </w:pPr>
            <w:r>
              <w:rPr>
                <w:lang w:val="en-US"/>
              </w:rPr>
              <w:t>–</w:t>
            </w:r>
          </w:p>
        </w:tc>
        <w:tc>
          <w:tcPr>
            <w:tcW w:w="800" w:type="dxa"/>
          </w:tcPr>
          <w:p w:rsidR="004006E5" w:rsidRPr="004D4B3D" w:rsidRDefault="00DB03AB" w:rsidP="00942209">
            <w:pPr>
              <w:spacing w:before="0" w:after="0"/>
              <w:jc w:val="center"/>
              <w:rPr>
                <w:lang w:val="uk-UA"/>
              </w:rPr>
            </w:pPr>
            <w:r>
              <w:rPr>
                <w:lang w:val="uk-UA"/>
              </w:rPr>
              <w:t>–</w:t>
            </w:r>
          </w:p>
        </w:tc>
        <w:tc>
          <w:tcPr>
            <w:tcW w:w="1159" w:type="dxa"/>
            <w:gridSpan w:val="2"/>
          </w:tcPr>
          <w:p w:rsidR="004006E5" w:rsidRPr="009370D4" w:rsidRDefault="009370D4" w:rsidP="00942209">
            <w:pPr>
              <w:spacing w:before="0" w:after="0"/>
              <w:jc w:val="center"/>
              <w:rPr>
                <w:lang w:val="en-US"/>
              </w:rPr>
            </w:pPr>
            <w:r>
              <w:rPr>
                <w:lang w:val="en-US"/>
              </w:rPr>
              <w:t>+</w:t>
            </w:r>
          </w:p>
        </w:tc>
        <w:tc>
          <w:tcPr>
            <w:tcW w:w="708" w:type="dxa"/>
            <w:gridSpan w:val="2"/>
          </w:tcPr>
          <w:p w:rsidR="004006E5" w:rsidRPr="004B0BE5" w:rsidRDefault="004006E5" w:rsidP="00942209">
            <w:pPr>
              <w:spacing w:before="0" w:after="0"/>
              <w:jc w:val="center"/>
              <w:rPr>
                <w:lang w:val="en-US"/>
              </w:rPr>
            </w:pPr>
            <w:r>
              <w:rPr>
                <w:lang w:val="en-US"/>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4F271E" w:rsidP="00942209">
            <w:pPr>
              <w:spacing w:before="0" w:after="0"/>
              <w:jc w:val="center"/>
              <w:rPr>
                <w:lang w:val="uk-UA"/>
              </w:rPr>
            </w:pPr>
            <w:r>
              <w:rPr>
                <w:lang w:val="uk-UA"/>
              </w:rPr>
              <w:t>+</w:t>
            </w:r>
          </w:p>
        </w:tc>
      </w:tr>
      <w:tr w:rsidR="004006E5" w:rsidRPr="00EB6B31" w:rsidTr="00E467A2">
        <w:tc>
          <w:tcPr>
            <w:tcW w:w="493" w:type="dxa"/>
          </w:tcPr>
          <w:p w:rsidR="004006E5" w:rsidRDefault="00DE06F7" w:rsidP="00942209">
            <w:pPr>
              <w:spacing w:before="0" w:after="0"/>
              <w:rPr>
                <w:lang w:val="uk-UA"/>
              </w:rPr>
            </w:pPr>
            <w:r>
              <w:rPr>
                <w:lang w:val="uk-UA"/>
              </w:rPr>
              <w:t>4.5</w:t>
            </w:r>
          </w:p>
        </w:tc>
        <w:tc>
          <w:tcPr>
            <w:tcW w:w="4185" w:type="dxa"/>
          </w:tcPr>
          <w:p w:rsidR="004006E5" w:rsidRPr="004C48F2" w:rsidRDefault="004006E5" w:rsidP="00942209">
            <w:pPr>
              <w:spacing w:before="0" w:after="0"/>
              <w:rPr>
                <w:lang w:val="uk-UA"/>
              </w:rPr>
            </w:pPr>
            <w:r w:rsidRPr="00AA7C62">
              <w:rPr>
                <w:lang w:val="ru-RU"/>
              </w:rPr>
              <w:t xml:space="preserve">- </w:t>
            </w:r>
            <w:r w:rsidRPr="00EB6B31">
              <w:rPr>
                <w:lang w:val="uk-UA"/>
              </w:rPr>
              <w:t xml:space="preserve">досліджень і випробувань, які будуть проводитися </w:t>
            </w:r>
            <w:r w:rsidRPr="005D4476">
              <w:rPr>
                <w:color w:val="E36C0A" w:themeColor="accent6" w:themeShade="BF"/>
                <w:lang w:val="uk-UA"/>
              </w:rPr>
              <w:t xml:space="preserve">до, під час </w:t>
            </w:r>
            <w:r w:rsidRPr="005D4476">
              <w:rPr>
                <w:lang w:val="uk-UA"/>
              </w:rPr>
              <w:t>та</w:t>
            </w:r>
            <w:r w:rsidRPr="005D4476">
              <w:rPr>
                <w:color w:val="E36C0A" w:themeColor="accent6" w:themeShade="BF"/>
                <w:lang w:val="uk-UA"/>
              </w:rPr>
              <w:t xml:space="preserve"> після </w:t>
            </w:r>
            <w:r w:rsidRPr="00EB6B31">
              <w:rPr>
                <w:lang w:val="uk-UA"/>
              </w:rPr>
              <w:t>виробництва, а так</w:t>
            </w:r>
            <w:r>
              <w:rPr>
                <w:lang w:val="uk-UA"/>
              </w:rPr>
              <w:t>ож періодичності їх проведення;</w:t>
            </w:r>
          </w:p>
        </w:tc>
        <w:tc>
          <w:tcPr>
            <w:tcW w:w="4308" w:type="dxa"/>
          </w:tcPr>
          <w:p w:rsidR="004006E5" w:rsidRPr="00EB6B31" w:rsidRDefault="004006E5" w:rsidP="00942209">
            <w:pPr>
              <w:spacing w:before="0" w:after="0"/>
              <w:rPr>
                <w:lang w:val="en-US"/>
              </w:rPr>
            </w:pPr>
            <w:r>
              <w:rPr>
                <w:lang w:val="en-US"/>
              </w:rPr>
              <w:t xml:space="preserve">- </w:t>
            </w:r>
            <w:r w:rsidRPr="00EB6B31">
              <w:rPr>
                <w:lang w:val="en-US"/>
              </w:rPr>
              <w:t xml:space="preserve">the examinations and tests that will be carried </w:t>
            </w:r>
            <w:r w:rsidRPr="005D4476">
              <w:rPr>
                <w:color w:val="E36C0A" w:themeColor="accent6" w:themeShade="BF"/>
                <w:lang w:val="en-US"/>
              </w:rPr>
              <w:t xml:space="preserve">out before, during </w:t>
            </w:r>
            <w:r w:rsidRPr="00EB6B31">
              <w:rPr>
                <w:lang w:val="en-US"/>
              </w:rPr>
              <w:t xml:space="preserve">and </w:t>
            </w:r>
            <w:r w:rsidRPr="005D4476">
              <w:rPr>
                <w:color w:val="E36C0A" w:themeColor="accent6" w:themeShade="BF"/>
                <w:lang w:val="en-US"/>
              </w:rPr>
              <w:t>after</w:t>
            </w:r>
            <w:r w:rsidRPr="00EB6B31">
              <w:rPr>
                <w:lang w:val="en-US"/>
              </w:rPr>
              <w:t xml:space="preserve"> manufacture, and the frequency with which they will be carried out;</w:t>
            </w:r>
          </w:p>
        </w:tc>
        <w:tc>
          <w:tcPr>
            <w:tcW w:w="833" w:type="dxa"/>
          </w:tcPr>
          <w:p w:rsidR="004006E5" w:rsidRPr="004D4B3D" w:rsidRDefault="004006E5" w:rsidP="00942209">
            <w:pPr>
              <w:spacing w:before="0" w:after="0"/>
              <w:jc w:val="center"/>
              <w:rPr>
                <w:lang w:val="uk-UA"/>
              </w:rPr>
            </w:pPr>
            <w:r>
              <w:rPr>
                <w:lang w:val="uk-UA"/>
              </w:rPr>
              <w:t>+</w:t>
            </w:r>
          </w:p>
        </w:tc>
        <w:tc>
          <w:tcPr>
            <w:tcW w:w="805" w:type="dxa"/>
          </w:tcPr>
          <w:p w:rsidR="004006E5" w:rsidRPr="00F63CCC" w:rsidRDefault="004006E5" w:rsidP="00942209">
            <w:pPr>
              <w:spacing w:before="0" w:after="0"/>
              <w:jc w:val="center"/>
              <w:rPr>
                <w:lang w:val="en-US"/>
              </w:rPr>
            </w:pPr>
            <w:r>
              <w:rPr>
                <w:lang w:val="en-US"/>
              </w:rPr>
              <w:t>–</w:t>
            </w:r>
          </w:p>
        </w:tc>
        <w:tc>
          <w:tcPr>
            <w:tcW w:w="783" w:type="dxa"/>
            <w:gridSpan w:val="2"/>
          </w:tcPr>
          <w:p w:rsidR="004006E5" w:rsidRPr="004D4B3D" w:rsidRDefault="004006E5" w:rsidP="00942209">
            <w:pPr>
              <w:spacing w:before="0" w:after="0"/>
              <w:jc w:val="center"/>
              <w:rPr>
                <w:lang w:val="uk-UA"/>
              </w:rPr>
            </w:pPr>
            <w:r>
              <w:rPr>
                <w:lang w:val="uk-UA"/>
              </w:rPr>
              <w:t>–</w:t>
            </w:r>
          </w:p>
        </w:tc>
        <w:tc>
          <w:tcPr>
            <w:tcW w:w="800" w:type="dxa"/>
          </w:tcPr>
          <w:p w:rsidR="004006E5" w:rsidRPr="004D4B3D" w:rsidRDefault="00DB03AB" w:rsidP="00942209">
            <w:pPr>
              <w:spacing w:before="0" w:after="0"/>
              <w:jc w:val="center"/>
              <w:rPr>
                <w:lang w:val="uk-UA"/>
              </w:rPr>
            </w:pPr>
            <w:r>
              <w:rPr>
                <w:lang w:val="uk-UA"/>
              </w:rPr>
              <w:t>–</w:t>
            </w:r>
          </w:p>
        </w:tc>
        <w:tc>
          <w:tcPr>
            <w:tcW w:w="1159" w:type="dxa"/>
            <w:gridSpan w:val="2"/>
          </w:tcPr>
          <w:p w:rsidR="004006E5" w:rsidRPr="009370D4" w:rsidRDefault="009370D4" w:rsidP="00942209">
            <w:pPr>
              <w:spacing w:before="0" w:after="0"/>
              <w:jc w:val="center"/>
              <w:rPr>
                <w:lang w:val="en-US"/>
              </w:rPr>
            </w:pPr>
            <w:r>
              <w:rPr>
                <w:lang w:val="en-US"/>
              </w:rPr>
              <w:t>+</w:t>
            </w:r>
          </w:p>
        </w:tc>
        <w:tc>
          <w:tcPr>
            <w:tcW w:w="708" w:type="dxa"/>
            <w:gridSpan w:val="2"/>
          </w:tcPr>
          <w:p w:rsidR="004006E5" w:rsidRPr="00A1777F" w:rsidRDefault="004006E5" w:rsidP="00942209">
            <w:pPr>
              <w:spacing w:before="0" w:after="0"/>
              <w:jc w:val="center"/>
              <w:rPr>
                <w:lang w:val="en-US"/>
              </w:rPr>
            </w:pPr>
            <w:r>
              <w:rPr>
                <w:lang w:val="en-US"/>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2F2640" w:rsidP="00942209">
            <w:pPr>
              <w:spacing w:before="0" w:after="0"/>
              <w:jc w:val="center"/>
              <w:rPr>
                <w:lang w:val="uk-UA"/>
              </w:rPr>
            </w:pPr>
            <w:r>
              <w:rPr>
                <w:lang w:val="uk-UA"/>
              </w:rPr>
              <w:t>+</w:t>
            </w:r>
          </w:p>
        </w:tc>
      </w:tr>
      <w:tr w:rsidR="004006E5" w:rsidRPr="00EB6B31" w:rsidTr="00E467A2">
        <w:tc>
          <w:tcPr>
            <w:tcW w:w="493" w:type="dxa"/>
          </w:tcPr>
          <w:p w:rsidR="004006E5" w:rsidRDefault="00DE06F7" w:rsidP="00942209">
            <w:pPr>
              <w:spacing w:before="0" w:after="0"/>
              <w:rPr>
                <w:lang w:val="uk-UA"/>
              </w:rPr>
            </w:pPr>
            <w:r>
              <w:rPr>
                <w:lang w:val="uk-UA"/>
              </w:rPr>
              <w:t>4.6</w:t>
            </w:r>
          </w:p>
        </w:tc>
        <w:tc>
          <w:tcPr>
            <w:tcW w:w="4185" w:type="dxa"/>
          </w:tcPr>
          <w:p w:rsidR="004006E5" w:rsidRPr="00AA7C62" w:rsidRDefault="004006E5" w:rsidP="00942209">
            <w:pPr>
              <w:spacing w:before="0" w:after="0"/>
              <w:rPr>
                <w:lang w:val="ru-RU"/>
              </w:rPr>
            </w:pPr>
            <w:r>
              <w:rPr>
                <w:lang w:val="uk-UA"/>
              </w:rPr>
              <w:t xml:space="preserve">- </w:t>
            </w:r>
            <w:r w:rsidRPr="005D4476">
              <w:rPr>
                <w:lang w:val="uk-UA"/>
              </w:rPr>
              <w:t xml:space="preserve">досліджень і випробувань, які будуть проводитися </w:t>
            </w:r>
            <w:r w:rsidRPr="005D4476">
              <w:rPr>
                <w:color w:val="E36C0A" w:themeColor="accent6" w:themeShade="BF"/>
                <w:lang w:val="uk-UA"/>
              </w:rPr>
              <w:t>після</w:t>
            </w:r>
            <w:r w:rsidRPr="005D4476">
              <w:rPr>
                <w:lang w:val="uk-UA"/>
              </w:rPr>
              <w:t xml:space="preserve"> виробництва продукції</w:t>
            </w:r>
            <w:r w:rsidRPr="005D4476">
              <w:rPr>
                <w:lang w:val="ru-RU"/>
              </w:rPr>
              <w:t>;</w:t>
            </w:r>
          </w:p>
        </w:tc>
        <w:tc>
          <w:tcPr>
            <w:tcW w:w="4308" w:type="dxa"/>
          </w:tcPr>
          <w:p w:rsidR="004006E5" w:rsidRPr="005D4476" w:rsidRDefault="004006E5" w:rsidP="005D4476">
            <w:pPr>
              <w:spacing w:before="0" w:after="0"/>
              <w:rPr>
                <w:lang w:val="en-US"/>
              </w:rPr>
            </w:pPr>
            <w:r>
              <w:rPr>
                <w:lang w:val="uk-UA"/>
              </w:rPr>
              <w:t xml:space="preserve">- </w:t>
            </w:r>
            <w:r w:rsidRPr="005D4476">
              <w:rPr>
                <w:lang w:val="en-US"/>
              </w:rPr>
              <w:t xml:space="preserve">the examinations and tests that will be carried out </w:t>
            </w:r>
            <w:r w:rsidRPr="005D4476">
              <w:rPr>
                <w:color w:val="E36C0A" w:themeColor="accent6" w:themeShade="BF"/>
                <w:lang w:val="en-US"/>
              </w:rPr>
              <w:t>after</w:t>
            </w:r>
            <w:r w:rsidRPr="005D4476">
              <w:rPr>
                <w:lang w:val="en-US"/>
              </w:rPr>
              <w:t xml:space="preserve"> manufacture,</w:t>
            </w:r>
          </w:p>
        </w:tc>
        <w:tc>
          <w:tcPr>
            <w:tcW w:w="833" w:type="dxa"/>
          </w:tcPr>
          <w:p w:rsidR="004006E5" w:rsidRPr="008F5844" w:rsidRDefault="004006E5" w:rsidP="00942209">
            <w:pPr>
              <w:spacing w:before="0" w:after="0"/>
              <w:jc w:val="center"/>
              <w:rPr>
                <w:lang w:val="en-US"/>
              </w:rPr>
            </w:pPr>
            <w:r>
              <w:rPr>
                <w:lang w:val="en-US"/>
              </w:rPr>
              <w:t>+</w:t>
            </w:r>
          </w:p>
        </w:tc>
        <w:tc>
          <w:tcPr>
            <w:tcW w:w="805" w:type="dxa"/>
          </w:tcPr>
          <w:p w:rsidR="004006E5" w:rsidRPr="00F63CCC" w:rsidRDefault="004006E5" w:rsidP="00942209">
            <w:pPr>
              <w:spacing w:before="0" w:after="0"/>
              <w:jc w:val="center"/>
              <w:rPr>
                <w:lang w:val="en-US"/>
              </w:rPr>
            </w:pPr>
            <w:r>
              <w:rPr>
                <w:lang w:val="en-US"/>
              </w:rPr>
              <w:t>+</w:t>
            </w:r>
          </w:p>
        </w:tc>
        <w:tc>
          <w:tcPr>
            <w:tcW w:w="783" w:type="dxa"/>
            <w:gridSpan w:val="2"/>
          </w:tcPr>
          <w:p w:rsidR="004006E5" w:rsidRDefault="004006E5" w:rsidP="00942209">
            <w:pPr>
              <w:spacing w:before="0" w:after="0"/>
              <w:jc w:val="center"/>
              <w:rPr>
                <w:lang w:val="uk-UA"/>
              </w:rPr>
            </w:pPr>
            <w:r>
              <w:rPr>
                <w:lang w:val="uk-UA"/>
              </w:rPr>
              <w:t>+</w:t>
            </w:r>
          </w:p>
        </w:tc>
        <w:tc>
          <w:tcPr>
            <w:tcW w:w="800" w:type="dxa"/>
          </w:tcPr>
          <w:p w:rsidR="004006E5" w:rsidRPr="004D4B3D" w:rsidRDefault="00DB03AB" w:rsidP="00942209">
            <w:pPr>
              <w:spacing w:before="0" w:after="0"/>
              <w:jc w:val="center"/>
              <w:rPr>
                <w:lang w:val="uk-UA"/>
              </w:rPr>
            </w:pPr>
            <w:r>
              <w:rPr>
                <w:lang w:val="uk-UA"/>
              </w:rPr>
              <w:t>–</w:t>
            </w:r>
          </w:p>
        </w:tc>
        <w:tc>
          <w:tcPr>
            <w:tcW w:w="1159" w:type="dxa"/>
            <w:gridSpan w:val="2"/>
          </w:tcPr>
          <w:p w:rsidR="004006E5" w:rsidRPr="009370D4" w:rsidRDefault="009370D4" w:rsidP="00942209">
            <w:pPr>
              <w:spacing w:before="0" w:after="0"/>
              <w:jc w:val="center"/>
              <w:rPr>
                <w:lang w:val="en-US"/>
              </w:rPr>
            </w:pPr>
            <w:r>
              <w:rPr>
                <w:lang w:val="en-US"/>
              </w:rPr>
              <w:t>+</w:t>
            </w:r>
          </w:p>
        </w:tc>
        <w:tc>
          <w:tcPr>
            <w:tcW w:w="708" w:type="dxa"/>
            <w:gridSpan w:val="2"/>
          </w:tcPr>
          <w:p w:rsidR="004006E5" w:rsidRPr="008F5844" w:rsidRDefault="004006E5" w:rsidP="00942209">
            <w:pPr>
              <w:spacing w:before="0" w:after="0"/>
              <w:jc w:val="center"/>
              <w:rPr>
                <w:lang w:val="en-US"/>
              </w:rPr>
            </w:pPr>
            <w:r>
              <w:rPr>
                <w:lang w:val="en-US"/>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2F2640" w:rsidP="00942209">
            <w:pPr>
              <w:spacing w:before="0" w:after="0"/>
              <w:jc w:val="center"/>
              <w:rPr>
                <w:lang w:val="uk-UA"/>
              </w:rPr>
            </w:pPr>
            <w:r>
              <w:rPr>
                <w:lang w:val="uk-UA"/>
              </w:rPr>
              <w:t>+</w:t>
            </w:r>
          </w:p>
        </w:tc>
      </w:tr>
      <w:tr w:rsidR="004006E5" w:rsidRPr="00EB6B31" w:rsidTr="00E467A2">
        <w:tc>
          <w:tcPr>
            <w:tcW w:w="493" w:type="dxa"/>
          </w:tcPr>
          <w:p w:rsidR="004006E5" w:rsidRDefault="00DE06F7" w:rsidP="00942209">
            <w:pPr>
              <w:spacing w:before="0" w:after="0"/>
              <w:rPr>
                <w:lang w:val="uk-UA"/>
              </w:rPr>
            </w:pPr>
            <w:r>
              <w:rPr>
                <w:lang w:val="uk-UA"/>
              </w:rPr>
              <w:t>4.7</w:t>
            </w:r>
          </w:p>
        </w:tc>
        <w:tc>
          <w:tcPr>
            <w:tcW w:w="4185" w:type="dxa"/>
          </w:tcPr>
          <w:p w:rsidR="004006E5" w:rsidRPr="004C48F2" w:rsidRDefault="004006E5" w:rsidP="00942209">
            <w:pPr>
              <w:spacing w:before="0" w:after="0"/>
              <w:rPr>
                <w:lang w:val="uk-UA"/>
              </w:rPr>
            </w:pPr>
            <w:r w:rsidRPr="00A1777F">
              <w:rPr>
                <w:lang w:val="uk-UA"/>
              </w:rPr>
              <w:t>- документальних підтверджень в рамках системи управління якістю, таких як акти технічного огляду і дані випробувань, дані калібрування, звіти щодо кваліфікації або атестації відповідного персоналу, зокрема тих працівників, що виконують нерознімні з’єднання частин, неруйнівні випробування</w:t>
            </w:r>
            <w:r>
              <w:rPr>
                <w:lang w:val="uk-UA"/>
              </w:rPr>
              <w:t>;</w:t>
            </w:r>
          </w:p>
        </w:tc>
        <w:tc>
          <w:tcPr>
            <w:tcW w:w="4308" w:type="dxa"/>
          </w:tcPr>
          <w:p w:rsidR="004006E5" w:rsidRPr="00EB6B31" w:rsidRDefault="004006E5" w:rsidP="00942209">
            <w:pPr>
              <w:spacing w:before="0" w:after="0"/>
              <w:rPr>
                <w:lang w:val="en-US"/>
              </w:rPr>
            </w:pPr>
            <w:r>
              <w:rPr>
                <w:lang w:val="en-US"/>
              </w:rPr>
              <w:t xml:space="preserve">- </w:t>
            </w:r>
            <w:r w:rsidRPr="00A1777F">
              <w:rPr>
                <w:lang w:val="en-US"/>
              </w:rPr>
              <w:t>the quality records, such as inspection reports and test data, calibration data, reports concerning the qualifications or approvals of the personnel concerned, particularly those of the personnel undertaking the permanent joining of parts and the non-destructive tests</w:t>
            </w:r>
            <w:r w:rsidRPr="00EB6B31">
              <w:rPr>
                <w:lang w:val="en-US"/>
              </w:rPr>
              <w:t>;</w:t>
            </w:r>
          </w:p>
        </w:tc>
        <w:tc>
          <w:tcPr>
            <w:tcW w:w="833" w:type="dxa"/>
          </w:tcPr>
          <w:p w:rsidR="004006E5" w:rsidRPr="004D4B3D" w:rsidRDefault="004006E5" w:rsidP="00942209">
            <w:pPr>
              <w:spacing w:before="0" w:after="0"/>
              <w:jc w:val="center"/>
              <w:rPr>
                <w:lang w:val="uk-UA"/>
              </w:rPr>
            </w:pPr>
            <w:r>
              <w:rPr>
                <w:lang w:val="uk-UA"/>
              </w:rPr>
              <w:t>+</w:t>
            </w:r>
          </w:p>
        </w:tc>
        <w:tc>
          <w:tcPr>
            <w:tcW w:w="805" w:type="dxa"/>
          </w:tcPr>
          <w:p w:rsidR="004006E5" w:rsidRPr="00E87034" w:rsidRDefault="004006E5" w:rsidP="00942209">
            <w:pPr>
              <w:spacing w:before="0" w:after="0"/>
              <w:jc w:val="center"/>
              <w:rPr>
                <w:lang w:val="en-US"/>
              </w:rPr>
            </w:pPr>
            <w:r>
              <w:rPr>
                <w:lang w:val="en-US"/>
              </w:rPr>
              <w:t>+</w:t>
            </w:r>
          </w:p>
        </w:tc>
        <w:tc>
          <w:tcPr>
            <w:tcW w:w="783" w:type="dxa"/>
            <w:gridSpan w:val="2"/>
          </w:tcPr>
          <w:p w:rsidR="004006E5" w:rsidRPr="004D4B3D" w:rsidRDefault="004006E5" w:rsidP="00942209">
            <w:pPr>
              <w:spacing w:before="0" w:after="0"/>
              <w:jc w:val="center"/>
              <w:rPr>
                <w:lang w:val="uk-UA"/>
              </w:rPr>
            </w:pPr>
            <w:r>
              <w:rPr>
                <w:lang w:val="uk-UA"/>
              </w:rPr>
              <w:t>+</w:t>
            </w:r>
          </w:p>
        </w:tc>
        <w:tc>
          <w:tcPr>
            <w:tcW w:w="800" w:type="dxa"/>
          </w:tcPr>
          <w:p w:rsidR="004006E5" w:rsidRPr="004D4B3D" w:rsidRDefault="00DB03AB" w:rsidP="00942209">
            <w:pPr>
              <w:spacing w:before="0" w:after="0"/>
              <w:jc w:val="center"/>
              <w:rPr>
                <w:lang w:val="uk-UA"/>
              </w:rPr>
            </w:pPr>
            <w:r>
              <w:rPr>
                <w:lang w:val="uk-UA"/>
              </w:rPr>
              <w:t>–</w:t>
            </w:r>
          </w:p>
        </w:tc>
        <w:tc>
          <w:tcPr>
            <w:tcW w:w="1159" w:type="dxa"/>
            <w:gridSpan w:val="2"/>
          </w:tcPr>
          <w:p w:rsidR="004006E5" w:rsidRPr="009370D4" w:rsidRDefault="009370D4" w:rsidP="00942209">
            <w:pPr>
              <w:spacing w:before="0" w:after="0"/>
              <w:jc w:val="center"/>
              <w:rPr>
                <w:lang w:val="en-US"/>
              </w:rPr>
            </w:pPr>
            <w:r>
              <w:rPr>
                <w:lang w:val="en-US"/>
              </w:rPr>
              <w:t>+</w:t>
            </w:r>
          </w:p>
        </w:tc>
        <w:tc>
          <w:tcPr>
            <w:tcW w:w="708" w:type="dxa"/>
            <w:gridSpan w:val="2"/>
          </w:tcPr>
          <w:p w:rsidR="004006E5" w:rsidRPr="00A1777F" w:rsidRDefault="004006E5" w:rsidP="00942209">
            <w:pPr>
              <w:spacing w:before="0" w:after="0"/>
              <w:jc w:val="center"/>
              <w:rPr>
                <w:lang w:val="en-US"/>
              </w:rPr>
            </w:pPr>
            <w:r>
              <w:rPr>
                <w:lang w:val="en-US"/>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43035A" w:rsidP="00942209">
            <w:pPr>
              <w:spacing w:before="0" w:after="0"/>
              <w:jc w:val="center"/>
              <w:rPr>
                <w:lang w:val="uk-UA"/>
              </w:rPr>
            </w:pPr>
            <w:r>
              <w:rPr>
                <w:lang w:val="uk-UA"/>
              </w:rPr>
              <w:t>+</w:t>
            </w:r>
          </w:p>
        </w:tc>
      </w:tr>
      <w:tr w:rsidR="004006E5" w:rsidRPr="00EB6B31" w:rsidTr="00E467A2">
        <w:tc>
          <w:tcPr>
            <w:tcW w:w="493" w:type="dxa"/>
          </w:tcPr>
          <w:p w:rsidR="004006E5" w:rsidRDefault="00DE06F7" w:rsidP="00942209">
            <w:pPr>
              <w:spacing w:before="0" w:after="0"/>
              <w:rPr>
                <w:lang w:val="uk-UA"/>
              </w:rPr>
            </w:pPr>
            <w:r>
              <w:rPr>
                <w:lang w:val="uk-UA"/>
              </w:rPr>
              <w:t>4.8</w:t>
            </w:r>
          </w:p>
        </w:tc>
        <w:tc>
          <w:tcPr>
            <w:tcW w:w="4185" w:type="dxa"/>
          </w:tcPr>
          <w:p w:rsidR="004006E5" w:rsidRPr="00B56317" w:rsidRDefault="004006E5" w:rsidP="00B56317">
            <w:pPr>
              <w:spacing w:before="0" w:after="0"/>
              <w:rPr>
                <w:lang w:val="uk-UA"/>
              </w:rPr>
            </w:pPr>
            <w:r w:rsidRPr="00A1777F">
              <w:rPr>
                <w:lang w:val="uk-UA"/>
              </w:rPr>
              <w:t xml:space="preserve">- засобів моніторингу, які дають змогу контролювати досягнення необхідної якості </w:t>
            </w:r>
            <w:r>
              <w:rPr>
                <w:lang w:val="uk-UA"/>
              </w:rPr>
              <w:t xml:space="preserve">продукції </w:t>
            </w:r>
            <w:r w:rsidRPr="00B56317">
              <w:rPr>
                <w:lang w:val="uk-UA"/>
              </w:rPr>
              <w:t xml:space="preserve">– </w:t>
            </w:r>
            <w:r>
              <w:rPr>
                <w:lang w:val="uk-UA"/>
              </w:rPr>
              <w:t>для мод.</w:t>
            </w:r>
            <w:r>
              <w:rPr>
                <w:lang w:val="en-US"/>
              </w:rPr>
              <w:t>D</w:t>
            </w:r>
            <w:r w:rsidRPr="00B56317">
              <w:rPr>
                <w:lang w:val="uk-UA"/>
              </w:rPr>
              <w:t xml:space="preserve">1 </w:t>
            </w:r>
            <w:r>
              <w:rPr>
                <w:lang w:val="uk-UA"/>
              </w:rPr>
              <w:t>або якості виробництва – для мод</w:t>
            </w:r>
            <w:r w:rsidRPr="00B56317">
              <w:rPr>
                <w:lang w:val="uk-UA"/>
              </w:rPr>
              <w:t>.</w:t>
            </w:r>
            <w:r>
              <w:rPr>
                <w:lang w:val="uk-UA"/>
              </w:rPr>
              <w:t xml:space="preserve"> </w:t>
            </w:r>
            <w:r>
              <w:rPr>
                <w:lang w:val="en-US"/>
              </w:rPr>
              <w:t>D</w:t>
            </w:r>
          </w:p>
        </w:tc>
        <w:tc>
          <w:tcPr>
            <w:tcW w:w="4308" w:type="dxa"/>
          </w:tcPr>
          <w:p w:rsidR="004006E5" w:rsidRPr="00B56317" w:rsidRDefault="004006E5" w:rsidP="00942209">
            <w:pPr>
              <w:spacing w:before="0" w:after="0"/>
              <w:rPr>
                <w:lang w:val="uk-UA"/>
              </w:rPr>
            </w:pPr>
            <w:r w:rsidRPr="00B56317">
              <w:rPr>
                <w:lang w:val="uk-UA"/>
              </w:rPr>
              <w:t xml:space="preserve">- </w:t>
            </w:r>
            <w:r w:rsidRPr="00B56317">
              <w:rPr>
                <w:lang w:val="en-US"/>
              </w:rPr>
              <w:t>the</w:t>
            </w:r>
            <w:r w:rsidRPr="00B56317">
              <w:rPr>
                <w:lang w:val="uk-UA"/>
              </w:rPr>
              <w:t xml:space="preserve"> </w:t>
            </w:r>
            <w:r w:rsidRPr="00B56317">
              <w:rPr>
                <w:lang w:val="en-US"/>
              </w:rPr>
              <w:t>means</w:t>
            </w:r>
            <w:r w:rsidRPr="00B56317">
              <w:rPr>
                <w:lang w:val="uk-UA"/>
              </w:rPr>
              <w:t xml:space="preserve"> </w:t>
            </w:r>
            <w:r w:rsidRPr="00B56317">
              <w:rPr>
                <w:lang w:val="en-US"/>
              </w:rPr>
              <w:t>of</w:t>
            </w:r>
            <w:r w:rsidRPr="00B56317">
              <w:rPr>
                <w:lang w:val="uk-UA"/>
              </w:rPr>
              <w:t xml:space="preserve"> </w:t>
            </w:r>
            <w:r w:rsidRPr="00B56317">
              <w:rPr>
                <w:lang w:val="en-US"/>
              </w:rPr>
              <w:t>monitoring</w:t>
            </w:r>
            <w:r w:rsidRPr="00B56317">
              <w:rPr>
                <w:lang w:val="uk-UA"/>
              </w:rPr>
              <w:t xml:space="preserve"> </w:t>
            </w:r>
            <w:r w:rsidRPr="00B56317">
              <w:rPr>
                <w:lang w:val="en-US"/>
              </w:rPr>
              <w:t>the</w:t>
            </w:r>
            <w:r w:rsidRPr="00B56317">
              <w:rPr>
                <w:lang w:val="uk-UA"/>
              </w:rPr>
              <w:t xml:space="preserve"> </w:t>
            </w:r>
            <w:r w:rsidRPr="00B56317">
              <w:rPr>
                <w:lang w:val="en-US"/>
              </w:rPr>
              <w:t>achievement</w:t>
            </w:r>
            <w:r w:rsidRPr="00B56317">
              <w:rPr>
                <w:lang w:val="uk-UA"/>
              </w:rPr>
              <w:t xml:space="preserve"> </w:t>
            </w:r>
            <w:r w:rsidRPr="00B56317">
              <w:rPr>
                <w:lang w:val="en-US"/>
              </w:rPr>
              <w:t>of</w:t>
            </w:r>
            <w:r w:rsidRPr="00B56317">
              <w:rPr>
                <w:lang w:val="uk-UA"/>
              </w:rPr>
              <w:t xml:space="preserve"> </w:t>
            </w:r>
            <w:r w:rsidRPr="00B56317">
              <w:rPr>
                <w:lang w:val="en-US"/>
              </w:rPr>
              <w:t>the</w:t>
            </w:r>
            <w:r w:rsidRPr="00B56317">
              <w:rPr>
                <w:lang w:val="uk-UA"/>
              </w:rPr>
              <w:t xml:space="preserve"> </w:t>
            </w:r>
            <w:r w:rsidRPr="00B56317">
              <w:rPr>
                <w:lang w:val="en-US"/>
              </w:rPr>
              <w:t>required</w:t>
            </w:r>
            <w:r w:rsidRPr="00B56317">
              <w:rPr>
                <w:lang w:val="uk-UA"/>
              </w:rPr>
              <w:t xml:space="preserve"> </w:t>
            </w:r>
            <w:r w:rsidRPr="00B56317">
              <w:rPr>
                <w:lang w:val="en-US"/>
              </w:rPr>
              <w:t>product</w:t>
            </w:r>
            <w:r w:rsidRPr="00B56317">
              <w:rPr>
                <w:lang w:val="uk-UA"/>
              </w:rPr>
              <w:t xml:space="preserve"> </w:t>
            </w:r>
            <w:r w:rsidRPr="00B56317">
              <w:rPr>
                <w:lang w:val="en-US"/>
              </w:rPr>
              <w:t>quality</w:t>
            </w:r>
            <w:r>
              <w:rPr>
                <w:lang w:val="en-US"/>
              </w:rPr>
              <w:t xml:space="preserve"> – for mod.D1 or </w:t>
            </w:r>
            <w:r w:rsidRPr="00B56317">
              <w:rPr>
                <w:lang w:val="en-US"/>
              </w:rPr>
              <w:t>quality</w:t>
            </w:r>
            <w:r>
              <w:rPr>
                <w:lang w:val="en-US"/>
              </w:rPr>
              <w:t xml:space="preserve"> process – for mod. D</w:t>
            </w:r>
          </w:p>
        </w:tc>
        <w:tc>
          <w:tcPr>
            <w:tcW w:w="833" w:type="dxa"/>
          </w:tcPr>
          <w:p w:rsidR="004006E5" w:rsidRPr="004D4B3D" w:rsidRDefault="004006E5" w:rsidP="00942209">
            <w:pPr>
              <w:spacing w:before="0" w:after="0"/>
              <w:jc w:val="center"/>
              <w:rPr>
                <w:lang w:val="uk-UA"/>
              </w:rPr>
            </w:pPr>
            <w:r>
              <w:rPr>
                <w:lang w:val="uk-UA"/>
              </w:rPr>
              <w:t>+</w:t>
            </w:r>
          </w:p>
        </w:tc>
        <w:tc>
          <w:tcPr>
            <w:tcW w:w="805" w:type="dxa"/>
          </w:tcPr>
          <w:p w:rsidR="004006E5" w:rsidRPr="00E87034" w:rsidRDefault="004006E5" w:rsidP="00942209">
            <w:pPr>
              <w:spacing w:before="0" w:after="0"/>
              <w:jc w:val="center"/>
              <w:rPr>
                <w:lang w:val="en-US"/>
              </w:rPr>
            </w:pPr>
            <w:r>
              <w:rPr>
                <w:lang w:val="en-US"/>
              </w:rPr>
              <w:t>–</w:t>
            </w:r>
          </w:p>
        </w:tc>
        <w:tc>
          <w:tcPr>
            <w:tcW w:w="783" w:type="dxa"/>
            <w:gridSpan w:val="2"/>
          </w:tcPr>
          <w:p w:rsidR="004006E5" w:rsidRPr="004D4B3D" w:rsidRDefault="004006E5" w:rsidP="00942209">
            <w:pPr>
              <w:spacing w:before="0" w:after="0"/>
              <w:jc w:val="center"/>
              <w:rPr>
                <w:lang w:val="uk-UA"/>
              </w:rPr>
            </w:pPr>
            <w:r>
              <w:rPr>
                <w:lang w:val="uk-UA"/>
              </w:rPr>
              <w:t>–</w:t>
            </w:r>
          </w:p>
        </w:tc>
        <w:tc>
          <w:tcPr>
            <w:tcW w:w="800" w:type="dxa"/>
          </w:tcPr>
          <w:p w:rsidR="004006E5" w:rsidRPr="00870DED" w:rsidRDefault="00DB03AB" w:rsidP="00942209">
            <w:pPr>
              <w:spacing w:before="0" w:after="0"/>
              <w:jc w:val="center"/>
              <w:rPr>
                <w:lang w:val="uk-UA"/>
              </w:rPr>
            </w:pPr>
            <w:r>
              <w:rPr>
                <w:lang w:val="uk-UA"/>
              </w:rPr>
              <w:t>–</w:t>
            </w:r>
          </w:p>
        </w:tc>
        <w:tc>
          <w:tcPr>
            <w:tcW w:w="1159" w:type="dxa"/>
            <w:gridSpan w:val="2"/>
          </w:tcPr>
          <w:p w:rsidR="004006E5" w:rsidRPr="004D4B3D" w:rsidRDefault="007F7002" w:rsidP="00942209">
            <w:pPr>
              <w:spacing w:before="0" w:after="0"/>
              <w:jc w:val="center"/>
              <w:rPr>
                <w:lang w:val="uk-UA"/>
              </w:rPr>
            </w:pPr>
            <w:r>
              <w:rPr>
                <w:lang w:val="uk-UA"/>
              </w:rPr>
              <w:t>–</w:t>
            </w:r>
          </w:p>
        </w:tc>
        <w:tc>
          <w:tcPr>
            <w:tcW w:w="708" w:type="dxa"/>
            <w:gridSpan w:val="2"/>
          </w:tcPr>
          <w:p w:rsidR="004006E5" w:rsidRPr="00B56317" w:rsidRDefault="004006E5" w:rsidP="00942209">
            <w:pPr>
              <w:spacing w:before="0" w:after="0"/>
              <w:jc w:val="center"/>
              <w:rPr>
                <w:lang w:val="uk-UA"/>
              </w:rPr>
            </w:pPr>
            <w:r w:rsidRPr="00B56317">
              <w:rPr>
                <w:lang w:val="uk-UA"/>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7F7002" w:rsidP="00942209">
            <w:pPr>
              <w:spacing w:before="0" w:after="0"/>
              <w:jc w:val="center"/>
              <w:rPr>
                <w:lang w:val="uk-UA"/>
              </w:rPr>
            </w:pPr>
            <w:r>
              <w:rPr>
                <w:lang w:val="uk-UA"/>
              </w:rPr>
              <w:t>–</w:t>
            </w:r>
          </w:p>
        </w:tc>
      </w:tr>
      <w:tr w:rsidR="009370D4" w:rsidRPr="00EB6B31" w:rsidTr="00E467A2">
        <w:tc>
          <w:tcPr>
            <w:tcW w:w="493" w:type="dxa"/>
          </w:tcPr>
          <w:p w:rsidR="009370D4" w:rsidRDefault="00DE06F7" w:rsidP="00942209">
            <w:pPr>
              <w:spacing w:before="0" w:after="0"/>
              <w:rPr>
                <w:lang w:val="uk-UA"/>
              </w:rPr>
            </w:pPr>
            <w:r>
              <w:rPr>
                <w:lang w:val="uk-UA"/>
              </w:rPr>
              <w:t>4.9</w:t>
            </w:r>
          </w:p>
        </w:tc>
        <w:tc>
          <w:tcPr>
            <w:tcW w:w="4185" w:type="dxa"/>
          </w:tcPr>
          <w:p w:rsidR="009370D4" w:rsidRPr="00A1777F" w:rsidRDefault="009370D4" w:rsidP="00B56317">
            <w:pPr>
              <w:spacing w:before="0" w:after="0"/>
              <w:rPr>
                <w:lang w:val="uk-UA"/>
              </w:rPr>
            </w:pPr>
            <w:r w:rsidRPr="009370D4">
              <w:rPr>
                <w:lang w:val="uk-UA"/>
              </w:rPr>
              <w:t>- засобів моніторингу, які дають змогу контролювати досягнення необхідної якості проектування та обладнання, що працює під тиском</w:t>
            </w:r>
          </w:p>
        </w:tc>
        <w:tc>
          <w:tcPr>
            <w:tcW w:w="4308" w:type="dxa"/>
          </w:tcPr>
          <w:p w:rsidR="009370D4" w:rsidRPr="009370D4" w:rsidRDefault="009370D4" w:rsidP="00942209">
            <w:pPr>
              <w:spacing w:before="0" w:after="0"/>
              <w:rPr>
                <w:lang w:val="en-US"/>
              </w:rPr>
            </w:pPr>
            <w:r>
              <w:rPr>
                <w:lang w:val="en-US"/>
              </w:rPr>
              <w:t xml:space="preserve">- </w:t>
            </w:r>
            <w:r w:rsidRPr="009370D4">
              <w:rPr>
                <w:lang w:val="en-US"/>
              </w:rPr>
              <w:t>the means of monitoring the achievement of the required design and pressure equipment quality</w:t>
            </w:r>
          </w:p>
        </w:tc>
        <w:tc>
          <w:tcPr>
            <w:tcW w:w="833" w:type="dxa"/>
          </w:tcPr>
          <w:p w:rsidR="009370D4" w:rsidRPr="009370D4" w:rsidRDefault="009370D4" w:rsidP="00942209">
            <w:pPr>
              <w:spacing w:before="0" w:after="0"/>
              <w:jc w:val="center"/>
              <w:rPr>
                <w:lang w:val="en-US"/>
              </w:rPr>
            </w:pPr>
            <w:r>
              <w:rPr>
                <w:lang w:val="en-US"/>
              </w:rPr>
              <w:t>–</w:t>
            </w:r>
          </w:p>
        </w:tc>
        <w:tc>
          <w:tcPr>
            <w:tcW w:w="805" w:type="dxa"/>
          </w:tcPr>
          <w:p w:rsidR="009370D4" w:rsidRDefault="009370D4" w:rsidP="00942209">
            <w:pPr>
              <w:spacing w:before="0" w:after="0"/>
              <w:jc w:val="center"/>
              <w:rPr>
                <w:lang w:val="en-US"/>
              </w:rPr>
            </w:pPr>
            <w:r>
              <w:rPr>
                <w:lang w:val="en-US"/>
              </w:rPr>
              <w:t>–</w:t>
            </w:r>
          </w:p>
        </w:tc>
        <w:tc>
          <w:tcPr>
            <w:tcW w:w="783" w:type="dxa"/>
            <w:gridSpan w:val="2"/>
          </w:tcPr>
          <w:p w:rsidR="009370D4" w:rsidRPr="009370D4" w:rsidRDefault="009370D4" w:rsidP="00942209">
            <w:pPr>
              <w:spacing w:before="0" w:after="0"/>
              <w:jc w:val="center"/>
              <w:rPr>
                <w:lang w:val="en-US"/>
              </w:rPr>
            </w:pPr>
            <w:r>
              <w:rPr>
                <w:lang w:val="en-US"/>
              </w:rPr>
              <w:t>–</w:t>
            </w:r>
          </w:p>
        </w:tc>
        <w:tc>
          <w:tcPr>
            <w:tcW w:w="800" w:type="dxa"/>
          </w:tcPr>
          <w:p w:rsidR="009370D4" w:rsidRPr="009370D4" w:rsidRDefault="009370D4" w:rsidP="00942209">
            <w:pPr>
              <w:spacing w:before="0" w:after="0"/>
              <w:jc w:val="center"/>
              <w:rPr>
                <w:lang w:val="en-US"/>
              </w:rPr>
            </w:pPr>
            <w:r>
              <w:rPr>
                <w:lang w:val="en-US"/>
              </w:rPr>
              <w:t>–</w:t>
            </w:r>
          </w:p>
        </w:tc>
        <w:tc>
          <w:tcPr>
            <w:tcW w:w="1159" w:type="dxa"/>
            <w:gridSpan w:val="2"/>
          </w:tcPr>
          <w:p w:rsidR="009370D4" w:rsidRPr="009370D4" w:rsidRDefault="009370D4" w:rsidP="00942209">
            <w:pPr>
              <w:spacing w:before="0" w:after="0"/>
              <w:jc w:val="center"/>
              <w:rPr>
                <w:lang w:val="en-US"/>
              </w:rPr>
            </w:pPr>
            <w:r>
              <w:rPr>
                <w:lang w:val="en-US"/>
              </w:rPr>
              <w:t>+</w:t>
            </w:r>
          </w:p>
        </w:tc>
        <w:tc>
          <w:tcPr>
            <w:tcW w:w="708" w:type="dxa"/>
            <w:gridSpan w:val="2"/>
          </w:tcPr>
          <w:p w:rsidR="009370D4" w:rsidRPr="009370D4" w:rsidRDefault="009370D4" w:rsidP="00942209">
            <w:pPr>
              <w:spacing w:before="0" w:after="0"/>
              <w:jc w:val="center"/>
              <w:rPr>
                <w:lang w:val="en-US"/>
              </w:rPr>
            </w:pPr>
            <w:r>
              <w:rPr>
                <w:lang w:val="en-US"/>
              </w:rPr>
              <w:t>–</w:t>
            </w:r>
          </w:p>
        </w:tc>
        <w:tc>
          <w:tcPr>
            <w:tcW w:w="707" w:type="dxa"/>
          </w:tcPr>
          <w:p w:rsidR="009370D4" w:rsidRPr="004D4B3D" w:rsidRDefault="00AA2607" w:rsidP="00942209">
            <w:pPr>
              <w:spacing w:before="0" w:after="0"/>
              <w:jc w:val="center"/>
              <w:rPr>
                <w:lang w:val="uk-UA"/>
              </w:rPr>
            </w:pPr>
            <w:r>
              <w:rPr>
                <w:lang w:val="uk-UA"/>
              </w:rPr>
              <w:t>–</w:t>
            </w:r>
          </w:p>
        </w:tc>
        <w:tc>
          <w:tcPr>
            <w:tcW w:w="1159" w:type="dxa"/>
          </w:tcPr>
          <w:p w:rsidR="009370D4" w:rsidRPr="004D4B3D" w:rsidRDefault="007F7002" w:rsidP="00942209">
            <w:pPr>
              <w:spacing w:before="0" w:after="0"/>
              <w:jc w:val="center"/>
              <w:rPr>
                <w:lang w:val="uk-UA"/>
              </w:rPr>
            </w:pPr>
            <w:r>
              <w:rPr>
                <w:lang w:val="uk-UA"/>
              </w:rPr>
              <w:t>+</w:t>
            </w:r>
          </w:p>
        </w:tc>
      </w:tr>
      <w:tr w:rsidR="004006E5" w:rsidRPr="00EB6B31" w:rsidTr="00E467A2">
        <w:tc>
          <w:tcPr>
            <w:tcW w:w="493" w:type="dxa"/>
          </w:tcPr>
          <w:p w:rsidR="004006E5" w:rsidRDefault="00DE06F7" w:rsidP="00942209">
            <w:pPr>
              <w:spacing w:before="0" w:after="0"/>
              <w:rPr>
                <w:lang w:val="uk-UA"/>
              </w:rPr>
            </w:pPr>
            <w:r>
              <w:rPr>
                <w:lang w:val="uk-UA"/>
              </w:rPr>
              <w:t>4.10</w:t>
            </w:r>
          </w:p>
        </w:tc>
        <w:tc>
          <w:tcPr>
            <w:tcW w:w="4185" w:type="dxa"/>
          </w:tcPr>
          <w:p w:rsidR="004006E5" w:rsidRPr="004C48F2" w:rsidRDefault="004006E5" w:rsidP="00942209">
            <w:pPr>
              <w:spacing w:before="0" w:after="0"/>
              <w:rPr>
                <w:lang w:val="uk-UA"/>
              </w:rPr>
            </w:pPr>
            <w:r>
              <w:rPr>
                <w:lang w:val="uk-UA"/>
              </w:rPr>
              <w:t xml:space="preserve">- </w:t>
            </w:r>
            <w:r w:rsidRPr="00B56317">
              <w:rPr>
                <w:lang w:val="uk-UA"/>
              </w:rPr>
              <w:t>засобів моніторингу, які дають змогу контролювати ефективне функціонування системи управління якістю</w:t>
            </w:r>
          </w:p>
        </w:tc>
        <w:tc>
          <w:tcPr>
            <w:tcW w:w="4308" w:type="dxa"/>
          </w:tcPr>
          <w:p w:rsidR="004006E5" w:rsidRPr="00B56317" w:rsidRDefault="004006E5" w:rsidP="00942209">
            <w:pPr>
              <w:spacing w:before="0" w:after="0"/>
              <w:rPr>
                <w:lang w:val="en-US"/>
              </w:rPr>
            </w:pPr>
            <w:r>
              <w:rPr>
                <w:lang w:val="uk-UA"/>
              </w:rPr>
              <w:t xml:space="preserve">- </w:t>
            </w:r>
            <w:r w:rsidRPr="00B56317">
              <w:rPr>
                <w:lang w:val="en-US"/>
              </w:rPr>
              <w:t>the means of monitoring the effective operation of the quality system</w:t>
            </w:r>
          </w:p>
        </w:tc>
        <w:tc>
          <w:tcPr>
            <w:tcW w:w="833" w:type="dxa"/>
          </w:tcPr>
          <w:p w:rsidR="004006E5" w:rsidRPr="004D4B3D" w:rsidRDefault="004006E5" w:rsidP="00942209">
            <w:pPr>
              <w:spacing w:before="0" w:after="0"/>
              <w:jc w:val="center"/>
              <w:rPr>
                <w:lang w:val="uk-UA"/>
              </w:rPr>
            </w:pPr>
            <w:r>
              <w:rPr>
                <w:lang w:val="uk-UA"/>
              </w:rPr>
              <w:t>+</w:t>
            </w:r>
          </w:p>
        </w:tc>
        <w:tc>
          <w:tcPr>
            <w:tcW w:w="805" w:type="dxa"/>
          </w:tcPr>
          <w:p w:rsidR="004006E5" w:rsidRPr="00E87034" w:rsidRDefault="004006E5" w:rsidP="00942209">
            <w:pPr>
              <w:spacing w:before="0" w:after="0"/>
              <w:jc w:val="center"/>
              <w:rPr>
                <w:lang w:val="en-US"/>
              </w:rPr>
            </w:pPr>
            <w:r>
              <w:rPr>
                <w:lang w:val="en-US"/>
              </w:rPr>
              <w:t>+</w:t>
            </w:r>
          </w:p>
        </w:tc>
        <w:tc>
          <w:tcPr>
            <w:tcW w:w="783" w:type="dxa"/>
            <w:gridSpan w:val="2"/>
          </w:tcPr>
          <w:p w:rsidR="004006E5" w:rsidRPr="004D4B3D" w:rsidRDefault="004006E5" w:rsidP="00942209">
            <w:pPr>
              <w:spacing w:before="0" w:after="0"/>
              <w:jc w:val="center"/>
              <w:rPr>
                <w:lang w:val="uk-UA"/>
              </w:rPr>
            </w:pPr>
            <w:r>
              <w:rPr>
                <w:lang w:val="uk-UA"/>
              </w:rPr>
              <w:t>+</w:t>
            </w:r>
          </w:p>
        </w:tc>
        <w:tc>
          <w:tcPr>
            <w:tcW w:w="800" w:type="dxa"/>
          </w:tcPr>
          <w:p w:rsidR="004006E5" w:rsidRPr="00870DED" w:rsidRDefault="00DB03AB" w:rsidP="00942209">
            <w:pPr>
              <w:spacing w:before="0" w:after="0"/>
              <w:jc w:val="center"/>
              <w:rPr>
                <w:lang w:val="uk-UA"/>
              </w:rPr>
            </w:pPr>
            <w:r>
              <w:rPr>
                <w:lang w:val="uk-UA"/>
              </w:rPr>
              <w:t>–</w:t>
            </w:r>
          </w:p>
        </w:tc>
        <w:tc>
          <w:tcPr>
            <w:tcW w:w="1159" w:type="dxa"/>
            <w:gridSpan w:val="2"/>
          </w:tcPr>
          <w:p w:rsidR="004006E5" w:rsidRPr="009370D4" w:rsidRDefault="009370D4" w:rsidP="00942209">
            <w:pPr>
              <w:spacing w:before="0" w:after="0"/>
              <w:jc w:val="center"/>
              <w:rPr>
                <w:lang w:val="en-US"/>
              </w:rPr>
            </w:pPr>
            <w:r>
              <w:rPr>
                <w:lang w:val="en-US"/>
              </w:rPr>
              <w:t>+</w:t>
            </w:r>
          </w:p>
        </w:tc>
        <w:tc>
          <w:tcPr>
            <w:tcW w:w="708" w:type="dxa"/>
            <w:gridSpan w:val="2"/>
          </w:tcPr>
          <w:p w:rsidR="004006E5" w:rsidRPr="004D4B3D" w:rsidRDefault="004006E5" w:rsidP="00942209">
            <w:pPr>
              <w:spacing w:before="0" w:after="0"/>
              <w:jc w:val="center"/>
              <w:rPr>
                <w:lang w:val="uk-UA"/>
              </w:rPr>
            </w:pPr>
            <w:r>
              <w:rPr>
                <w:lang w:val="uk-UA"/>
              </w:rPr>
              <w:t>+</w:t>
            </w:r>
          </w:p>
        </w:tc>
        <w:tc>
          <w:tcPr>
            <w:tcW w:w="707" w:type="dxa"/>
          </w:tcPr>
          <w:p w:rsidR="004006E5" w:rsidRPr="004D4B3D" w:rsidRDefault="00AA2607" w:rsidP="00942209">
            <w:pPr>
              <w:spacing w:before="0" w:after="0"/>
              <w:jc w:val="center"/>
              <w:rPr>
                <w:lang w:val="uk-UA"/>
              </w:rPr>
            </w:pPr>
            <w:r>
              <w:rPr>
                <w:lang w:val="uk-UA"/>
              </w:rPr>
              <w:t>–</w:t>
            </w:r>
          </w:p>
        </w:tc>
        <w:tc>
          <w:tcPr>
            <w:tcW w:w="1159" w:type="dxa"/>
          </w:tcPr>
          <w:p w:rsidR="004006E5" w:rsidRPr="004D4B3D" w:rsidRDefault="007F7002" w:rsidP="00942209">
            <w:pPr>
              <w:spacing w:before="0" w:after="0"/>
              <w:jc w:val="center"/>
              <w:rPr>
                <w:lang w:val="uk-UA"/>
              </w:rPr>
            </w:pPr>
            <w:r>
              <w:rPr>
                <w:lang w:val="uk-UA"/>
              </w:rPr>
              <w:t>+</w:t>
            </w:r>
          </w:p>
        </w:tc>
      </w:tr>
    </w:tbl>
    <w:p w:rsidR="00EB6B31" w:rsidRPr="00B56317" w:rsidRDefault="00EB6B31" w:rsidP="00EB6B31">
      <w:pPr>
        <w:rPr>
          <w:lang w:val="en-US"/>
        </w:rPr>
      </w:pPr>
    </w:p>
    <w:sectPr w:rsidR="00EB6B31" w:rsidRPr="00B56317" w:rsidSect="005A024B">
      <w:headerReference w:type="default" r:id="rId7"/>
      <w:pgSz w:w="16838" w:h="11906" w:orient="landscape" w:code="9"/>
      <w:pgMar w:top="1417" w:right="850" w:bottom="568"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BC" w:rsidRDefault="005269BC" w:rsidP="00A21FBA">
      <w:pPr>
        <w:spacing w:before="0" w:after="0"/>
      </w:pPr>
      <w:r>
        <w:separator/>
      </w:r>
    </w:p>
  </w:endnote>
  <w:endnote w:type="continuationSeparator" w:id="0">
    <w:p w:rsidR="005269BC" w:rsidRDefault="005269BC" w:rsidP="00A21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BC" w:rsidRDefault="005269BC" w:rsidP="00A21FBA">
      <w:pPr>
        <w:spacing w:before="0" w:after="0"/>
      </w:pPr>
      <w:r>
        <w:separator/>
      </w:r>
    </w:p>
  </w:footnote>
  <w:footnote w:type="continuationSeparator" w:id="0">
    <w:p w:rsidR="005269BC" w:rsidRDefault="005269BC" w:rsidP="00A21F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4B" w:rsidRDefault="005A024B" w:rsidP="00A21FBA">
    <w:pPr>
      <w:tabs>
        <w:tab w:val="center" w:pos="4153"/>
        <w:tab w:val="right" w:pos="10773"/>
      </w:tabs>
      <w:spacing w:before="0" w:after="0"/>
      <w:jc w:val="right"/>
      <w:rPr>
        <w:rFonts w:ascii="Times New Roman" w:hAnsi="Times New Roman"/>
        <w:i/>
        <w:sz w:val="18"/>
        <w:szCs w:val="18"/>
        <w:lang w:val="uk-UA"/>
      </w:rPr>
    </w:pPr>
    <w:r w:rsidRPr="005A024B">
      <w:rPr>
        <w:rFonts w:ascii="Times New Roman" w:hAnsi="Times New Roman"/>
        <w:i/>
        <w:sz w:val="18"/>
        <w:szCs w:val="18"/>
        <w:lang w:val="uk-UA"/>
      </w:rPr>
      <w:t>F3.1-08</w:t>
    </w:r>
  </w:p>
  <w:p w:rsidR="00A21FBA" w:rsidRPr="00965BF8" w:rsidRDefault="00A21FBA" w:rsidP="00A21FBA">
    <w:pPr>
      <w:tabs>
        <w:tab w:val="center" w:pos="4153"/>
        <w:tab w:val="right" w:pos="10773"/>
      </w:tabs>
      <w:spacing w:before="0" w:after="0"/>
      <w:jc w:val="right"/>
      <w:rPr>
        <w:rFonts w:ascii="Times New Roman" w:eastAsia="SimSun" w:hAnsi="Times New Roman"/>
        <w:i/>
        <w:sz w:val="18"/>
        <w:szCs w:val="18"/>
        <w:lang w:val="uk-UA" w:eastAsia="ru-RU"/>
      </w:rPr>
    </w:pPr>
    <w:r w:rsidRPr="00965BF8">
      <w:rPr>
        <w:rFonts w:ascii="Times New Roman" w:hAnsi="Times New Roman"/>
        <w:i/>
        <w:sz w:val="18"/>
        <w:szCs w:val="18"/>
        <w:lang w:val="uk-UA"/>
      </w:rPr>
      <w:fldChar w:fldCharType="begin"/>
    </w:r>
    <w:r w:rsidRPr="00965BF8">
      <w:rPr>
        <w:rFonts w:ascii="Times New Roman" w:hAnsi="Times New Roman"/>
        <w:i/>
        <w:sz w:val="18"/>
        <w:szCs w:val="18"/>
        <w:lang w:val="uk-UA"/>
      </w:rPr>
      <w:instrText xml:space="preserve"> PAGE   \* MERGEFORMAT </w:instrText>
    </w:r>
    <w:r w:rsidRPr="00965BF8">
      <w:rPr>
        <w:rFonts w:ascii="Times New Roman" w:hAnsi="Times New Roman"/>
        <w:i/>
        <w:sz w:val="18"/>
        <w:szCs w:val="18"/>
        <w:lang w:val="uk-UA"/>
      </w:rPr>
      <w:fldChar w:fldCharType="separate"/>
    </w:r>
    <w:r w:rsidR="00D07ADD" w:rsidRPr="00D07ADD">
      <w:rPr>
        <w:rFonts w:ascii="Times New Roman" w:hAnsi="Times New Roman"/>
        <w:i/>
        <w:noProof/>
        <w:sz w:val="18"/>
        <w:szCs w:val="18"/>
        <w:lang w:eastAsia="uk-UA"/>
      </w:rPr>
      <w:t>3</w:t>
    </w:r>
    <w:r w:rsidRPr="00965BF8">
      <w:rPr>
        <w:rFonts w:ascii="Times New Roman" w:hAnsi="Times New Roman"/>
        <w:i/>
        <w:sz w:val="18"/>
        <w:szCs w:val="18"/>
        <w:lang w:val="uk-UA"/>
      </w:rPr>
      <w:fldChar w:fldCharType="end"/>
    </w:r>
    <w:r w:rsidRPr="00965BF8">
      <w:rPr>
        <w:rFonts w:ascii="Times New Roman" w:hAnsi="Times New Roman"/>
        <w:i/>
        <w:sz w:val="18"/>
        <w:szCs w:val="18"/>
        <w:lang w:val="uk-UA"/>
      </w:rPr>
      <w:t xml:space="preserve"> / </w:t>
    </w:r>
    <w:r w:rsidRPr="00965BF8">
      <w:rPr>
        <w:rFonts w:ascii="Times New Roman" w:hAnsi="Times New Roman"/>
        <w:i/>
        <w:sz w:val="18"/>
        <w:szCs w:val="18"/>
        <w:lang w:val="uk-UA"/>
      </w:rPr>
      <w:fldChar w:fldCharType="begin"/>
    </w:r>
    <w:r w:rsidRPr="00965BF8">
      <w:rPr>
        <w:rFonts w:ascii="Times New Roman" w:hAnsi="Times New Roman"/>
        <w:i/>
        <w:sz w:val="18"/>
        <w:szCs w:val="18"/>
        <w:lang w:val="uk-UA"/>
      </w:rPr>
      <w:instrText xml:space="preserve"> NUMPAGES   \* MERGEFORMAT </w:instrText>
    </w:r>
    <w:r w:rsidRPr="00965BF8">
      <w:rPr>
        <w:rFonts w:ascii="Times New Roman" w:hAnsi="Times New Roman"/>
        <w:i/>
        <w:sz w:val="18"/>
        <w:szCs w:val="18"/>
        <w:lang w:val="uk-UA"/>
      </w:rPr>
      <w:fldChar w:fldCharType="separate"/>
    </w:r>
    <w:r w:rsidR="00D07ADD" w:rsidRPr="00D07ADD">
      <w:rPr>
        <w:rFonts w:ascii="Times New Roman" w:hAnsi="Times New Roman"/>
        <w:i/>
        <w:noProof/>
        <w:sz w:val="18"/>
        <w:szCs w:val="18"/>
        <w:lang w:eastAsia="uk-UA"/>
      </w:rPr>
      <w:t>4</w:t>
    </w:r>
    <w:r w:rsidRPr="00965BF8">
      <w:rPr>
        <w:rFonts w:ascii="Times New Roman" w:hAnsi="Times New Roman"/>
        <w:i/>
        <w:sz w:val="18"/>
        <w:szCs w:val="18"/>
        <w:lang w:val="uk-UA"/>
      </w:rPr>
      <w:fldChar w:fldCharType="end"/>
    </w:r>
  </w:p>
  <w:tbl>
    <w:tblPr>
      <w:tblW w:w="10065"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986"/>
      <w:gridCol w:w="8079"/>
    </w:tblGrid>
    <w:tr w:rsidR="00A21FBA" w:rsidTr="00C33CC8">
      <w:trPr>
        <w:cantSplit/>
        <w:trHeight w:val="357"/>
      </w:trPr>
      <w:tc>
        <w:tcPr>
          <w:tcW w:w="1986" w:type="dxa"/>
          <w:vMerge w:val="restart"/>
        </w:tcPr>
        <w:p w:rsidR="00A21FBA" w:rsidRPr="001B111B" w:rsidRDefault="00A21FBA" w:rsidP="00C8561B">
          <w:pPr>
            <w:pStyle w:val="Nadpiszendokument"/>
            <w:spacing w:before="40" w:after="40"/>
            <w:ind w:firstLine="100"/>
            <w:rPr>
              <w:lang w:val="ru-RU"/>
            </w:rPr>
          </w:pPr>
          <w:r>
            <w:rPr>
              <w:noProof/>
              <w:lang w:val="uk-UA" w:eastAsia="uk-UA"/>
            </w:rPr>
            <w:drawing>
              <wp:inline distT="0" distB="0" distL="0" distR="0" wp14:anchorId="4A439CBD" wp14:editId="1EE0CF6F">
                <wp:extent cx="1043305" cy="258445"/>
                <wp:effectExtent l="0" t="0" r="444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305" cy="258445"/>
                        </a:xfrm>
                        <a:prstGeom prst="rect">
                          <a:avLst/>
                        </a:prstGeom>
                        <a:noFill/>
                        <a:ln>
                          <a:noFill/>
                        </a:ln>
                      </pic:spPr>
                    </pic:pic>
                  </a:graphicData>
                </a:graphic>
              </wp:inline>
            </w:drawing>
          </w:r>
          <w:r>
            <w:t xml:space="preserve"> </w:t>
          </w:r>
          <w:r>
            <w:rPr>
              <w:rFonts w:ascii="Arial Narrow" w:hAnsi="Arial Narrow"/>
              <w:sz w:val="18"/>
              <w:szCs w:val="18"/>
              <w:lang w:val="en-US"/>
            </w:rPr>
            <w:t>UA.T</w:t>
          </w:r>
          <w:r>
            <w:rPr>
              <w:rFonts w:ascii="Arial Narrow" w:hAnsi="Arial Narrow"/>
              <w:sz w:val="18"/>
              <w:szCs w:val="18"/>
              <w:lang w:val="ru-RU"/>
            </w:rPr>
            <w:t>R</w:t>
          </w:r>
          <w:r>
            <w:rPr>
              <w:rFonts w:ascii="Arial Narrow" w:hAnsi="Arial Narrow"/>
              <w:sz w:val="18"/>
              <w:szCs w:val="18"/>
              <w:lang w:val="en-US"/>
            </w:rPr>
            <w:t>.006</w:t>
          </w:r>
        </w:p>
      </w:tc>
      <w:tc>
        <w:tcPr>
          <w:tcW w:w="8079" w:type="dxa"/>
        </w:tcPr>
        <w:p w:rsidR="00A21FBA" w:rsidRPr="0014276F" w:rsidRDefault="00A21FBA" w:rsidP="00C8561B">
          <w:pPr>
            <w:pStyle w:val="Nadpiszendokument"/>
            <w:spacing w:before="0" w:after="0"/>
            <w:rPr>
              <w:rFonts w:ascii="Arial Narrow" w:hAnsi="Arial Narrow"/>
              <w:szCs w:val="22"/>
              <w:lang w:val="ru-RU"/>
            </w:rPr>
          </w:pPr>
          <w:r w:rsidRPr="0014276F">
            <w:rPr>
              <w:rFonts w:ascii="Arial Narrow" w:hAnsi="Arial Narrow"/>
              <w:szCs w:val="22"/>
              <w:lang w:val="ru-RU"/>
            </w:rPr>
            <w:t xml:space="preserve">Орган </w:t>
          </w:r>
          <w:r>
            <w:rPr>
              <w:rFonts w:ascii="Arial Narrow" w:hAnsi="Arial Narrow"/>
              <w:szCs w:val="22"/>
              <w:lang w:val="ru-RU"/>
            </w:rPr>
            <w:t xml:space="preserve">з </w:t>
          </w:r>
          <w:r w:rsidRPr="00907FB4">
            <w:rPr>
              <w:rFonts w:ascii="Arial Narrow" w:hAnsi="Arial Narrow"/>
              <w:szCs w:val="22"/>
              <w:lang w:val="uk-UA"/>
            </w:rPr>
            <w:t>оцінки відповідності</w:t>
          </w:r>
          <w:r w:rsidRPr="0014276F">
            <w:rPr>
              <w:rFonts w:ascii="Arial Narrow" w:hAnsi="Arial Narrow"/>
              <w:szCs w:val="22"/>
              <w:lang w:val="ru-RU"/>
            </w:rPr>
            <w:t xml:space="preserve"> «ТЕСКО» / </w:t>
          </w:r>
          <w:r w:rsidRPr="0014276F">
            <w:rPr>
              <w:rFonts w:ascii="Arial Narrow" w:hAnsi="Arial Narrow"/>
              <w:szCs w:val="22"/>
              <w:lang w:val="en-US"/>
            </w:rPr>
            <w:t>Conformity</w:t>
          </w:r>
          <w:r w:rsidRPr="0014276F">
            <w:rPr>
              <w:rFonts w:ascii="Arial Narrow" w:hAnsi="Arial Narrow"/>
              <w:szCs w:val="22"/>
              <w:lang w:val="ru-RU"/>
            </w:rPr>
            <w:t xml:space="preserve"> </w:t>
          </w:r>
          <w:r w:rsidRPr="0014276F">
            <w:rPr>
              <w:rFonts w:ascii="Arial Narrow" w:hAnsi="Arial Narrow"/>
              <w:szCs w:val="22"/>
              <w:lang w:val="en-US"/>
            </w:rPr>
            <w:t>assessment</w:t>
          </w:r>
          <w:r w:rsidRPr="0014276F">
            <w:rPr>
              <w:rFonts w:ascii="Arial Narrow" w:hAnsi="Arial Narrow"/>
              <w:szCs w:val="22"/>
              <w:lang w:val="ru-RU"/>
            </w:rPr>
            <w:t xml:space="preserve">  </w:t>
          </w:r>
          <w:r w:rsidRPr="0014276F">
            <w:rPr>
              <w:rFonts w:ascii="Arial Narrow" w:hAnsi="Arial Narrow"/>
              <w:szCs w:val="22"/>
              <w:lang w:val="en-US"/>
            </w:rPr>
            <w:t>body</w:t>
          </w:r>
          <w:r w:rsidRPr="0014276F">
            <w:rPr>
              <w:rFonts w:ascii="Arial Narrow" w:hAnsi="Arial Narrow"/>
              <w:szCs w:val="22"/>
              <w:lang w:val="ru-RU"/>
            </w:rPr>
            <w:t xml:space="preserve">  «ТЕСКО»</w:t>
          </w:r>
        </w:p>
      </w:tc>
    </w:tr>
    <w:tr w:rsidR="00A21FBA" w:rsidTr="00C33CC8">
      <w:trPr>
        <w:cantSplit/>
        <w:trHeight w:val="120"/>
      </w:trPr>
      <w:tc>
        <w:tcPr>
          <w:tcW w:w="1986" w:type="dxa"/>
          <w:vMerge/>
        </w:tcPr>
        <w:p w:rsidR="00A21FBA" w:rsidRDefault="00A21FBA" w:rsidP="00C8561B">
          <w:pPr>
            <w:pStyle w:val="4"/>
          </w:pPr>
        </w:p>
      </w:tc>
      <w:tc>
        <w:tcPr>
          <w:tcW w:w="8079" w:type="dxa"/>
        </w:tcPr>
        <w:p w:rsidR="00A21FBA" w:rsidRDefault="00A21FBA" w:rsidP="00C8561B">
          <w:pPr>
            <w:pStyle w:val="Nadpiszendokument"/>
            <w:spacing w:before="0" w:after="0"/>
            <w:rPr>
              <w:rFonts w:ascii="Arial Narrow" w:hAnsi="Arial Narrow"/>
              <w:sz w:val="16"/>
              <w:szCs w:val="16"/>
            </w:rPr>
          </w:pPr>
          <w:r w:rsidRPr="0014276F">
            <w:rPr>
              <w:rFonts w:ascii="Arial Narrow" w:hAnsi="Arial Narrow"/>
              <w:sz w:val="16"/>
              <w:szCs w:val="16"/>
            </w:rPr>
            <w:t>Укра</w:t>
          </w:r>
          <w:r>
            <w:rPr>
              <w:rFonts w:ascii="Arial Narrow" w:hAnsi="Arial Narrow"/>
              <w:sz w:val="16"/>
              <w:szCs w:val="16"/>
              <w:lang w:val="uk-UA"/>
            </w:rPr>
            <w:t>ї</w:t>
          </w:r>
          <w:r w:rsidRPr="0014276F">
            <w:rPr>
              <w:rFonts w:ascii="Arial Narrow" w:hAnsi="Arial Narrow"/>
              <w:sz w:val="16"/>
              <w:szCs w:val="16"/>
            </w:rPr>
            <w:t>на,</w:t>
          </w:r>
          <w:bookmarkStart w:id="1" w:name="OLE_LINK1"/>
          <w:bookmarkStart w:id="2" w:name="OLE_LINK2"/>
          <w:r w:rsidRPr="0014276F">
            <w:rPr>
              <w:rFonts w:ascii="Arial Narrow" w:hAnsi="Arial Narrow"/>
              <w:sz w:val="16"/>
              <w:szCs w:val="16"/>
            </w:rPr>
            <w:t xml:space="preserve">  </w:t>
          </w:r>
          <w:smartTag w:uri="urn:schemas-microsoft-com:office:smarttags" w:element="metricconverter">
            <w:smartTagPr>
              <w:attr w:name="ProductID" w:val="03151 м"/>
            </w:smartTagPr>
            <w:r w:rsidRPr="0014276F">
              <w:rPr>
                <w:rFonts w:ascii="Arial Narrow" w:hAnsi="Arial Narrow"/>
                <w:sz w:val="16"/>
                <w:szCs w:val="16"/>
              </w:rPr>
              <w:t>03151 м</w:t>
            </w:r>
          </w:smartTag>
          <w:r w:rsidRPr="0014276F">
            <w:rPr>
              <w:rFonts w:ascii="Arial Narrow" w:hAnsi="Arial Narrow"/>
              <w:sz w:val="16"/>
              <w:szCs w:val="16"/>
            </w:rPr>
            <w:t>. Київ, вул. Молодогвардійська, 11б</w:t>
          </w:r>
          <w:bookmarkEnd w:id="1"/>
          <w:bookmarkEnd w:id="2"/>
          <w:r w:rsidRPr="0014276F">
            <w:rPr>
              <w:rFonts w:ascii="Arial Narrow" w:hAnsi="Arial Narrow"/>
              <w:sz w:val="16"/>
              <w:szCs w:val="16"/>
            </w:rPr>
            <w:t xml:space="preserve"> / Ukraine, Molodogvardeyskaja  str., 11 b, Kyiv, 03151</w:t>
          </w:r>
          <w:r>
            <w:rPr>
              <w:rFonts w:ascii="Arial Narrow" w:hAnsi="Arial Narrow"/>
              <w:sz w:val="16"/>
              <w:szCs w:val="16"/>
            </w:rPr>
            <w:t xml:space="preserve"> </w:t>
          </w:r>
        </w:p>
        <w:p w:rsidR="00A21FBA" w:rsidRPr="00A36B98" w:rsidRDefault="005269BC" w:rsidP="00C8561B">
          <w:pPr>
            <w:pStyle w:val="Nadpiszendokument"/>
            <w:spacing w:before="0" w:after="0"/>
            <w:rPr>
              <w:rFonts w:ascii="Arial Narrow" w:hAnsi="Arial Narrow"/>
              <w:sz w:val="18"/>
              <w:szCs w:val="18"/>
            </w:rPr>
          </w:pPr>
          <w:hyperlink r:id="rId2" w:history="1">
            <w:r w:rsidR="00A21FBA" w:rsidRPr="00A36B98">
              <w:rPr>
                <w:rStyle w:val="a9"/>
                <w:rFonts w:ascii="Arial Narrow" w:hAnsi="Arial Narrow"/>
                <w:sz w:val="18"/>
                <w:szCs w:val="18"/>
              </w:rPr>
              <w:t>www.tecko.com.ua</w:t>
            </w:r>
          </w:hyperlink>
          <w:r w:rsidR="00A21FBA" w:rsidRPr="00A36B98">
            <w:rPr>
              <w:rFonts w:ascii="Arial Narrow" w:hAnsi="Arial Narrow"/>
              <w:sz w:val="18"/>
              <w:szCs w:val="18"/>
            </w:rPr>
            <w:t xml:space="preserve"> </w:t>
          </w:r>
        </w:p>
      </w:tc>
    </w:tr>
  </w:tbl>
  <w:p w:rsidR="00A21FBA" w:rsidRDefault="00A21F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BA"/>
    <w:rsid w:val="0001487A"/>
    <w:rsid w:val="000323F7"/>
    <w:rsid w:val="00075A28"/>
    <w:rsid w:val="000771A3"/>
    <w:rsid w:val="000E66A9"/>
    <w:rsid w:val="001338AC"/>
    <w:rsid w:val="001463DF"/>
    <w:rsid w:val="00147578"/>
    <w:rsid w:val="001B6FEB"/>
    <w:rsid w:val="001C3332"/>
    <w:rsid w:val="001F27C7"/>
    <w:rsid w:val="002255B2"/>
    <w:rsid w:val="00242C9A"/>
    <w:rsid w:val="002C1F4B"/>
    <w:rsid w:val="002F2640"/>
    <w:rsid w:val="003435DE"/>
    <w:rsid w:val="003571F3"/>
    <w:rsid w:val="00381078"/>
    <w:rsid w:val="003B41E3"/>
    <w:rsid w:val="004006E5"/>
    <w:rsid w:val="0043035A"/>
    <w:rsid w:val="0044387C"/>
    <w:rsid w:val="004B0BE5"/>
    <w:rsid w:val="004C48F2"/>
    <w:rsid w:val="004D36FD"/>
    <w:rsid w:val="004D4B3D"/>
    <w:rsid w:val="004F271E"/>
    <w:rsid w:val="005269BC"/>
    <w:rsid w:val="00574419"/>
    <w:rsid w:val="005A024B"/>
    <w:rsid w:val="005D4476"/>
    <w:rsid w:val="005E365D"/>
    <w:rsid w:val="00611388"/>
    <w:rsid w:val="006C4832"/>
    <w:rsid w:val="006E7579"/>
    <w:rsid w:val="00726B70"/>
    <w:rsid w:val="007572C0"/>
    <w:rsid w:val="007B7234"/>
    <w:rsid w:val="007C11A7"/>
    <w:rsid w:val="007D7956"/>
    <w:rsid w:val="007F7002"/>
    <w:rsid w:val="00822DCA"/>
    <w:rsid w:val="00870DED"/>
    <w:rsid w:val="008A0958"/>
    <w:rsid w:val="008A336E"/>
    <w:rsid w:val="008F5844"/>
    <w:rsid w:val="00907FB4"/>
    <w:rsid w:val="009370D4"/>
    <w:rsid w:val="00942209"/>
    <w:rsid w:val="009541AB"/>
    <w:rsid w:val="009F2E76"/>
    <w:rsid w:val="00A1777F"/>
    <w:rsid w:val="00A21FBA"/>
    <w:rsid w:val="00AA092C"/>
    <w:rsid w:val="00AA2607"/>
    <w:rsid w:val="00AA7C62"/>
    <w:rsid w:val="00AD3099"/>
    <w:rsid w:val="00AD3DDC"/>
    <w:rsid w:val="00B14CA3"/>
    <w:rsid w:val="00B32E7E"/>
    <w:rsid w:val="00B42763"/>
    <w:rsid w:val="00B56317"/>
    <w:rsid w:val="00B61137"/>
    <w:rsid w:val="00B85FC3"/>
    <w:rsid w:val="00B911D1"/>
    <w:rsid w:val="00BA1278"/>
    <w:rsid w:val="00BB20B8"/>
    <w:rsid w:val="00BB7CFB"/>
    <w:rsid w:val="00C052F9"/>
    <w:rsid w:val="00C26596"/>
    <w:rsid w:val="00C33CC8"/>
    <w:rsid w:val="00C97131"/>
    <w:rsid w:val="00D07ADD"/>
    <w:rsid w:val="00D66CDD"/>
    <w:rsid w:val="00D721B0"/>
    <w:rsid w:val="00D7309A"/>
    <w:rsid w:val="00D848BB"/>
    <w:rsid w:val="00DA31F2"/>
    <w:rsid w:val="00DB03AB"/>
    <w:rsid w:val="00DD1920"/>
    <w:rsid w:val="00DD24BF"/>
    <w:rsid w:val="00DD504C"/>
    <w:rsid w:val="00DE06F7"/>
    <w:rsid w:val="00E118E1"/>
    <w:rsid w:val="00E129FD"/>
    <w:rsid w:val="00E467A2"/>
    <w:rsid w:val="00E66408"/>
    <w:rsid w:val="00E83A26"/>
    <w:rsid w:val="00E87034"/>
    <w:rsid w:val="00EB6B31"/>
    <w:rsid w:val="00F03A1C"/>
    <w:rsid w:val="00F24A48"/>
    <w:rsid w:val="00F63CCC"/>
    <w:rsid w:val="00FC5C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BA"/>
    <w:pPr>
      <w:spacing w:before="120" w:after="60" w:line="240" w:lineRule="auto"/>
      <w:jc w:val="both"/>
    </w:pPr>
    <w:rPr>
      <w:rFonts w:ascii="Arial" w:eastAsia="Times New Roman" w:hAnsi="Arial" w:cs="Times New Roman"/>
      <w:sz w:val="20"/>
      <w:szCs w:val="20"/>
      <w:lang w:val="cs-CZ" w:eastAsia="cs-CZ"/>
    </w:rPr>
  </w:style>
  <w:style w:type="paragraph" w:styleId="4">
    <w:name w:val="heading 4"/>
    <w:basedOn w:val="a"/>
    <w:next w:val="a"/>
    <w:link w:val="40"/>
    <w:qFormat/>
    <w:rsid w:val="00A21FBA"/>
    <w:pPr>
      <w:keepNext/>
      <w:keepLines/>
      <w:suppressAutoHyphens/>
      <w:spacing w:before="20" w:after="2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A21FBA"/>
  </w:style>
  <w:style w:type="paragraph" w:styleId="a5">
    <w:name w:val="footer"/>
    <w:basedOn w:val="a"/>
    <w:link w:val="a6"/>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A21FBA"/>
  </w:style>
  <w:style w:type="paragraph" w:styleId="a7">
    <w:name w:val="Balloon Text"/>
    <w:basedOn w:val="a"/>
    <w:link w:val="a8"/>
    <w:uiPriority w:val="99"/>
    <w:semiHidden/>
    <w:unhideWhenUsed/>
    <w:rsid w:val="00A21FBA"/>
    <w:pPr>
      <w:spacing w:before="0" w:after="0"/>
      <w:jc w:val="left"/>
    </w:pPr>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A21FBA"/>
    <w:rPr>
      <w:rFonts w:ascii="Tahoma" w:hAnsi="Tahoma" w:cs="Tahoma"/>
      <w:sz w:val="16"/>
      <w:szCs w:val="16"/>
    </w:rPr>
  </w:style>
  <w:style w:type="character" w:customStyle="1" w:styleId="40">
    <w:name w:val="Заголовок 4 Знак"/>
    <w:basedOn w:val="a0"/>
    <w:link w:val="4"/>
    <w:rsid w:val="00A21FBA"/>
    <w:rPr>
      <w:rFonts w:ascii="Arial" w:eastAsia="Times New Roman" w:hAnsi="Arial" w:cs="Times New Roman"/>
      <w:b/>
      <w:sz w:val="20"/>
      <w:szCs w:val="20"/>
      <w:lang w:val="cs-CZ" w:eastAsia="cs-CZ"/>
    </w:rPr>
  </w:style>
  <w:style w:type="paragraph" w:customStyle="1" w:styleId="Nadpiszendokument">
    <w:name w:val="Nadpis řízený dokument"/>
    <w:basedOn w:val="4"/>
    <w:rsid w:val="00A21FBA"/>
    <w:pPr>
      <w:spacing w:before="80" w:after="80"/>
      <w:jc w:val="center"/>
    </w:pPr>
    <w:rPr>
      <w:sz w:val="22"/>
    </w:rPr>
  </w:style>
  <w:style w:type="character" w:styleId="a9">
    <w:name w:val="Hyperlink"/>
    <w:uiPriority w:val="99"/>
    <w:rsid w:val="00A21FBA"/>
    <w:rPr>
      <w:color w:val="0000FF"/>
      <w:u w:val="single"/>
    </w:rPr>
  </w:style>
  <w:style w:type="paragraph" w:styleId="aa">
    <w:name w:val="Body Text"/>
    <w:basedOn w:val="a"/>
    <w:link w:val="ab"/>
    <w:rsid w:val="00A21FBA"/>
    <w:pPr>
      <w:spacing w:before="60"/>
      <w:ind w:firstLine="283"/>
    </w:pPr>
    <w:rPr>
      <w:color w:val="000000"/>
      <w:sz w:val="22"/>
    </w:rPr>
  </w:style>
  <w:style w:type="character" w:customStyle="1" w:styleId="ab">
    <w:name w:val="Основной текст Знак"/>
    <w:basedOn w:val="a0"/>
    <w:link w:val="aa"/>
    <w:rsid w:val="00A21FBA"/>
    <w:rPr>
      <w:rFonts w:ascii="Arial" w:eastAsia="Times New Roman" w:hAnsi="Arial" w:cs="Times New Roman"/>
      <w:color w:val="000000"/>
      <w:szCs w:val="20"/>
      <w:lang w:val="cs-CZ" w:eastAsia="cs-CZ"/>
    </w:rPr>
  </w:style>
  <w:style w:type="table" w:styleId="ac">
    <w:name w:val="Table Grid"/>
    <w:basedOn w:val="a1"/>
    <w:uiPriority w:val="59"/>
    <w:rsid w:val="004C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E6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BA"/>
    <w:pPr>
      <w:spacing w:before="120" w:after="60" w:line="240" w:lineRule="auto"/>
      <w:jc w:val="both"/>
    </w:pPr>
    <w:rPr>
      <w:rFonts w:ascii="Arial" w:eastAsia="Times New Roman" w:hAnsi="Arial" w:cs="Times New Roman"/>
      <w:sz w:val="20"/>
      <w:szCs w:val="20"/>
      <w:lang w:val="cs-CZ" w:eastAsia="cs-CZ"/>
    </w:rPr>
  </w:style>
  <w:style w:type="paragraph" w:styleId="4">
    <w:name w:val="heading 4"/>
    <w:basedOn w:val="a"/>
    <w:next w:val="a"/>
    <w:link w:val="40"/>
    <w:qFormat/>
    <w:rsid w:val="00A21FBA"/>
    <w:pPr>
      <w:keepNext/>
      <w:keepLines/>
      <w:suppressAutoHyphens/>
      <w:spacing w:before="20" w:after="2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A21FBA"/>
  </w:style>
  <w:style w:type="paragraph" w:styleId="a5">
    <w:name w:val="footer"/>
    <w:basedOn w:val="a"/>
    <w:link w:val="a6"/>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A21FBA"/>
  </w:style>
  <w:style w:type="paragraph" w:styleId="a7">
    <w:name w:val="Balloon Text"/>
    <w:basedOn w:val="a"/>
    <w:link w:val="a8"/>
    <w:uiPriority w:val="99"/>
    <w:semiHidden/>
    <w:unhideWhenUsed/>
    <w:rsid w:val="00A21FBA"/>
    <w:pPr>
      <w:spacing w:before="0" w:after="0"/>
      <w:jc w:val="left"/>
    </w:pPr>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A21FBA"/>
    <w:rPr>
      <w:rFonts w:ascii="Tahoma" w:hAnsi="Tahoma" w:cs="Tahoma"/>
      <w:sz w:val="16"/>
      <w:szCs w:val="16"/>
    </w:rPr>
  </w:style>
  <w:style w:type="character" w:customStyle="1" w:styleId="40">
    <w:name w:val="Заголовок 4 Знак"/>
    <w:basedOn w:val="a0"/>
    <w:link w:val="4"/>
    <w:rsid w:val="00A21FBA"/>
    <w:rPr>
      <w:rFonts w:ascii="Arial" w:eastAsia="Times New Roman" w:hAnsi="Arial" w:cs="Times New Roman"/>
      <w:b/>
      <w:sz w:val="20"/>
      <w:szCs w:val="20"/>
      <w:lang w:val="cs-CZ" w:eastAsia="cs-CZ"/>
    </w:rPr>
  </w:style>
  <w:style w:type="paragraph" w:customStyle="1" w:styleId="Nadpiszendokument">
    <w:name w:val="Nadpis řízený dokument"/>
    <w:basedOn w:val="4"/>
    <w:rsid w:val="00A21FBA"/>
    <w:pPr>
      <w:spacing w:before="80" w:after="80"/>
      <w:jc w:val="center"/>
    </w:pPr>
    <w:rPr>
      <w:sz w:val="22"/>
    </w:rPr>
  </w:style>
  <w:style w:type="character" w:styleId="a9">
    <w:name w:val="Hyperlink"/>
    <w:uiPriority w:val="99"/>
    <w:rsid w:val="00A21FBA"/>
    <w:rPr>
      <w:color w:val="0000FF"/>
      <w:u w:val="single"/>
    </w:rPr>
  </w:style>
  <w:style w:type="paragraph" w:styleId="aa">
    <w:name w:val="Body Text"/>
    <w:basedOn w:val="a"/>
    <w:link w:val="ab"/>
    <w:rsid w:val="00A21FBA"/>
    <w:pPr>
      <w:spacing w:before="60"/>
      <w:ind w:firstLine="283"/>
    </w:pPr>
    <w:rPr>
      <w:color w:val="000000"/>
      <w:sz w:val="22"/>
    </w:rPr>
  </w:style>
  <w:style w:type="character" w:customStyle="1" w:styleId="ab">
    <w:name w:val="Основной текст Знак"/>
    <w:basedOn w:val="a0"/>
    <w:link w:val="aa"/>
    <w:rsid w:val="00A21FBA"/>
    <w:rPr>
      <w:rFonts w:ascii="Arial" w:eastAsia="Times New Roman" w:hAnsi="Arial" w:cs="Times New Roman"/>
      <w:color w:val="000000"/>
      <w:szCs w:val="20"/>
      <w:lang w:val="cs-CZ" w:eastAsia="cs-CZ"/>
    </w:rPr>
  </w:style>
  <w:style w:type="table" w:styleId="ac">
    <w:name w:val="Table Grid"/>
    <w:basedOn w:val="a1"/>
    <w:uiPriority w:val="59"/>
    <w:rsid w:val="004C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E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ecko.com.ua" TargetMode="External"/><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4</Pages>
  <Words>6308</Words>
  <Characters>3596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Papazov</cp:lastModifiedBy>
  <cp:revision>57</cp:revision>
  <dcterms:created xsi:type="dcterms:W3CDTF">2019-11-01T14:32:00Z</dcterms:created>
  <dcterms:modified xsi:type="dcterms:W3CDTF">2020-01-08T13:04:00Z</dcterms:modified>
</cp:coreProperties>
</file>